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2499" w14:textId="60EE9582" w:rsidR="00670C36" w:rsidRPr="007A6992" w:rsidRDefault="007C2E0E" w:rsidP="007A69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69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Strategies </w:t>
      </w:r>
      <w:r w:rsidR="00670C36" w:rsidRPr="007A6992">
        <w:rPr>
          <w:rFonts w:ascii="Times New Roman" w:hAnsi="Times New Roman" w:cs="Times New Roman"/>
          <w:b/>
          <w:bCs/>
          <w:sz w:val="28"/>
          <w:szCs w:val="28"/>
          <w:u w:val="single"/>
        </w:rPr>
        <w:t>for</w:t>
      </w:r>
      <w:r w:rsidRPr="007A69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control of</w:t>
      </w:r>
      <w:r w:rsidR="00670C36" w:rsidRPr="007A69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Sigatoka diseases</w:t>
      </w:r>
      <w:r w:rsidR="007A6992" w:rsidRPr="007A69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Banana.</w:t>
      </w:r>
    </w:p>
    <w:p w14:paraId="0DF5140E" w14:textId="0E0F1D14" w:rsidR="007C2E0E" w:rsidRPr="00FE768F" w:rsidRDefault="007C2E0E" w:rsidP="007A69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68F">
        <w:rPr>
          <w:rFonts w:ascii="Times New Roman" w:hAnsi="Times New Roman" w:cs="Times New Roman"/>
          <w:b/>
          <w:bCs/>
          <w:sz w:val="24"/>
          <w:szCs w:val="24"/>
        </w:rPr>
        <w:t>Author 1 - M.G.G.M. Gimhani</w:t>
      </w:r>
    </w:p>
    <w:p w14:paraId="74DB4062" w14:textId="36757DE8" w:rsidR="007C2E0E" w:rsidRPr="00FE768F" w:rsidRDefault="007C2E0E" w:rsidP="007A699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768F">
        <w:rPr>
          <w:rFonts w:ascii="Times New Roman" w:hAnsi="Times New Roman" w:cs="Times New Roman"/>
          <w:i/>
          <w:iCs/>
          <w:sz w:val="24"/>
          <w:szCs w:val="24"/>
        </w:rPr>
        <w:t>Sabaragamuwa University of Sri Lanka,</w:t>
      </w:r>
    </w:p>
    <w:p w14:paraId="546C1009" w14:textId="31C6EB66" w:rsidR="007C2E0E" w:rsidRPr="00FE768F" w:rsidRDefault="007C2E0E" w:rsidP="007A699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768F">
        <w:rPr>
          <w:rFonts w:ascii="Times New Roman" w:hAnsi="Times New Roman" w:cs="Times New Roman"/>
          <w:i/>
          <w:iCs/>
          <w:sz w:val="24"/>
          <w:szCs w:val="24"/>
        </w:rPr>
        <w:t>Faculty of Agricultural Science,</w:t>
      </w:r>
    </w:p>
    <w:p w14:paraId="37417B4D" w14:textId="3BEA8E0B" w:rsidR="007C2E0E" w:rsidRPr="00FE768F" w:rsidRDefault="007C2E0E" w:rsidP="007A699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768F">
        <w:rPr>
          <w:rFonts w:ascii="Times New Roman" w:hAnsi="Times New Roman" w:cs="Times New Roman"/>
          <w:i/>
          <w:iCs/>
          <w:sz w:val="24"/>
          <w:szCs w:val="24"/>
        </w:rPr>
        <w:t xml:space="preserve">Department of </w:t>
      </w:r>
      <w:r w:rsidR="007A6992" w:rsidRPr="00FE768F">
        <w:rPr>
          <w:rFonts w:ascii="Times New Roman" w:hAnsi="Times New Roman" w:cs="Times New Roman"/>
          <w:i/>
          <w:iCs/>
          <w:sz w:val="24"/>
          <w:szCs w:val="24"/>
        </w:rPr>
        <w:t>Agri-Business</w:t>
      </w:r>
      <w:r w:rsidRPr="00FE768F">
        <w:rPr>
          <w:rFonts w:ascii="Times New Roman" w:hAnsi="Times New Roman" w:cs="Times New Roman"/>
          <w:i/>
          <w:iCs/>
          <w:sz w:val="24"/>
          <w:szCs w:val="24"/>
        </w:rPr>
        <w:t xml:space="preserve"> Management.</w:t>
      </w:r>
    </w:p>
    <w:p w14:paraId="30581277" w14:textId="4E824E60" w:rsidR="007A6992" w:rsidRPr="00FE768F" w:rsidRDefault="00000000" w:rsidP="007A699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7A6992" w:rsidRPr="00FE768F">
          <w:rPr>
            <w:rStyle w:val="Hyperlink"/>
            <w:rFonts w:ascii="Times New Roman" w:hAnsi="Times New Roman" w:cs="Times New Roman"/>
            <w:sz w:val="24"/>
            <w:szCs w:val="24"/>
          </w:rPr>
          <w:t>mggmgimhani@std.agri.sab.ac.lk</w:t>
        </w:r>
      </w:hyperlink>
      <w:r w:rsidR="007A6992" w:rsidRPr="00FE7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0593E9" w14:textId="44F13873" w:rsidR="007A6992" w:rsidRPr="00FE768F" w:rsidRDefault="007A6992" w:rsidP="007A69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68F">
        <w:rPr>
          <w:rFonts w:ascii="Times New Roman" w:hAnsi="Times New Roman" w:cs="Times New Roman"/>
          <w:b/>
          <w:bCs/>
          <w:sz w:val="24"/>
          <w:szCs w:val="24"/>
        </w:rPr>
        <w:t>Author 2 – P.H. Gnanarathn</w:t>
      </w:r>
      <w:r w:rsidR="002A458E" w:rsidRPr="00FE768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E7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5BB5B" w14:textId="794784D0" w:rsidR="007A6992" w:rsidRPr="00FE768F" w:rsidRDefault="007A6992" w:rsidP="007A699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768F">
        <w:rPr>
          <w:rFonts w:ascii="Times New Roman" w:hAnsi="Times New Roman" w:cs="Times New Roman"/>
          <w:i/>
          <w:iCs/>
          <w:sz w:val="24"/>
          <w:szCs w:val="24"/>
        </w:rPr>
        <w:t>Ambalantota,</w:t>
      </w:r>
    </w:p>
    <w:p w14:paraId="0F02090A" w14:textId="593F207C" w:rsidR="007A6992" w:rsidRPr="00FE768F" w:rsidRDefault="007A6992" w:rsidP="007A6992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768F">
        <w:rPr>
          <w:rFonts w:ascii="Times New Roman" w:hAnsi="Times New Roman" w:cs="Times New Roman"/>
          <w:i/>
          <w:iCs/>
          <w:sz w:val="24"/>
          <w:szCs w:val="24"/>
        </w:rPr>
        <w:t>Walawewaththa.</w:t>
      </w:r>
    </w:p>
    <w:p w14:paraId="65CE231D" w14:textId="676AC99E" w:rsidR="007A6992" w:rsidRPr="00FE768F" w:rsidRDefault="007A6992" w:rsidP="007A69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768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6C59263" w14:textId="60B38D04" w:rsidR="007A6992" w:rsidRPr="002A458E" w:rsidRDefault="007A6992" w:rsidP="002A4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8E">
        <w:rPr>
          <w:rFonts w:ascii="Times New Roman" w:hAnsi="Times New Roman" w:cs="Times New Roman"/>
          <w:sz w:val="24"/>
          <w:szCs w:val="24"/>
        </w:rPr>
        <w:t>Sigatoka, a fungal disease, is a severe fungal infection spread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Pr="002A458E">
        <w:rPr>
          <w:rFonts w:ascii="Times New Roman" w:hAnsi="Times New Roman" w:cs="Times New Roman"/>
          <w:sz w:val="24"/>
          <w:szCs w:val="24"/>
        </w:rPr>
        <w:t>worldwide.</w:t>
      </w:r>
      <w:r w:rsidRPr="002A458E">
        <w:rPr>
          <w:sz w:val="24"/>
          <w:szCs w:val="24"/>
        </w:rPr>
        <w:t xml:space="preserve"> </w:t>
      </w:r>
      <w:r w:rsidRPr="002A458E">
        <w:rPr>
          <w:rFonts w:ascii="Times New Roman" w:hAnsi="Times New Roman" w:cs="Times New Roman"/>
          <w:sz w:val="24"/>
          <w:szCs w:val="24"/>
        </w:rPr>
        <w:t>This fungus can be seen mostly in banana plants.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Pr="002A458E">
        <w:rPr>
          <w:rFonts w:ascii="Times New Roman" w:hAnsi="Times New Roman" w:cs="Times New Roman"/>
          <w:sz w:val="24"/>
          <w:szCs w:val="24"/>
        </w:rPr>
        <w:t xml:space="preserve">This disease can be commonly identified in banana trees such as </w:t>
      </w:r>
      <w:r w:rsidR="002A458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A458E">
        <w:rPr>
          <w:rFonts w:ascii="Times New Roman" w:hAnsi="Times New Roman" w:cs="Times New Roman"/>
          <w:sz w:val="24"/>
          <w:szCs w:val="24"/>
        </w:rPr>
        <w:t>Kolikuttu</w:t>
      </w:r>
      <w:proofErr w:type="spellEnd"/>
      <w:r w:rsidRPr="002A458E">
        <w:rPr>
          <w:rFonts w:ascii="Times New Roman" w:hAnsi="Times New Roman" w:cs="Times New Roman"/>
          <w:sz w:val="24"/>
          <w:szCs w:val="24"/>
        </w:rPr>
        <w:t xml:space="preserve"> banana, </w:t>
      </w:r>
      <w:proofErr w:type="spellStart"/>
      <w:r w:rsidR="002A458E">
        <w:rPr>
          <w:rFonts w:ascii="Times New Roman" w:hAnsi="Times New Roman" w:cs="Times New Roman"/>
          <w:sz w:val="24"/>
          <w:szCs w:val="24"/>
        </w:rPr>
        <w:t>A</w:t>
      </w:r>
      <w:r w:rsidRPr="002A458E">
        <w:rPr>
          <w:rFonts w:ascii="Times New Roman" w:hAnsi="Times New Roman" w:cs="Times New Roman"/>
          <w:sz w:val="24"/>
          <w:szCs w:val="24"/>
        </w:rPr>
        <w:t>mbul</w:t>
      </w:r>
      <w:proofErr w:type="spellEnd"/>
      <w:r w:rsidRPr="002A458E">
        <w:rPr>
          <w:rFonts w:ascii="Times New Roman" w:hAnsi="Times New Roman" w:cs="Times New Roman"/>
          <w:sz w:val="24"/>
          <w:szCs w:val="24"/>
        </w:rPr>
        <w:t xml:space="preserve"> banana</w:t>
      </w:r>
      <w:r w:rsidR="002A458E">
        <w:rPr>
          <w:rFonts w:ascii="Times New Roman" w:hAnsi="Times New Roman" w:cs="Times New Roman"/>
          <w:sz w:val="24"/>
          <w:szCs w:val="24"/>
        </w:rPr>
        <w:t>,</w:t>
      </w:r>
      <w:r w:rsidRPr="002A458E">
        <w:rPr>
          <w:rFonts w:ascii="Times New Roman" w:hAnsi="Times New Roman" w:cs="Times New Roman"/>
          <w:sz w:val="24"/>
          <w:szCs w:val="24"/>
        </w:rPr>
        <w:t xml:space="preserve"> and </w:t>
      </w:r>
      <w:r w:rsidR="00951AC4">
        <w:rPr>
          <w:rFonts w:ascii="Times New Roman" w:hAnsi="Times New Roman" w:cs="Times New Roman"/>
          <w:sz w:val="24"/>
          <w:szCs w:val="24"/>
        </w:rPr>
        <w:t>Ladyfinger</w:t>
      </w:r>
      <w:r w:rsidRPr="002A458E">
        <w:rPr>
          <w:rFonts w:ascii="Times New Roman" w:hAnsi="Times New Roman" w:cs="Times New Roman"/>
          <w:sz w:val="24"/>
          <w:szCs w:val="24"/>
        </w:rPr>
        <w:t xml:space="preserve"> banana.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Pr="002A458E">
        <w:rPr>
          <w:rFonts w:ascii="Times New Roman" w:hAnsi="Times New Roman" w:cs="Times New Roman"/>
          <w:sz w:val="24"/>
          <w:szCs w:val="24"/>
        </w:rPr>
        <w:t>The ultimate hope of banana farmers is to harvest a healthy crop.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As the Sigatoka fungus affects banana cultivation like an epidemic, low yield and crop damage can be seen widely.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This fungus attacks the leaves of the banana plant and the leaf dies completely.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Sigatoka can be seen in two types namely Yellow Sigatoka and Black Sigatoka.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Both these varieties are common in Sri Lanka.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Agricultural researchers or agronomists have not yet been able to find any specific treatment for this fungus other than control treatments.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Various control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methods are developed by the farmers themselves and they try to control this disease by using those control methods.</w:t>
      </w:r>
      <w:r w:rsidR="002A458E">
        <w:rPr>
          <w:rFonts w:ascii="Times New Roman" w:hAnsi="Times New Roman" w:cs="Times New Roman"/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 xml:space="preserve">Three control methods of Mr. P.H Gnanaratne, a banana farmer in </w:t>
      </w:r>
      <w:r w:rsidR="002A458E">
        <w:rPr>
          <w:rFonts w:ascii="Times New Roman" w:hAnsi="Times New Roman" w:cs="Times New Roman"/>
          <w:sz w:val="24"/>
          <w:szCs w:val="24"/>
        </w:rPr>
        <w:t xml:space="preserve">the </w:t>
      </w:r>
      <w:r w:rsidR="002A458E" w:rsidRPr="002A458E">
        <w:rPr>
          <w:rFonts w:ascii="Times New Roman" w:hAnsi="Times New Roman" w:cs="Times New Roman"/>
          <w:sz w:val="24"/>
          <w:szCs w:val="24"/>
        </w:rPr>
        <w:t>Ambalantota area, are mentioned here.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 xml:space="preserve">Cut off all the diseased leaves and leave only five or </w:t>
      </w:r>
      <w:r w:rsidR="002A458E" w:rsidRPr="002A458E">
        <w:rPr>
          <w:rFonts w:ascii="Times New Roman" w:hAnsi="Times New Roman" w:cs="Times New Roman"/>
          <w:sz w:val="24"/>
          <w:szCs w:val="24"/>
        </w:rPr>
        <w:lastRenderedPageBreak/>
        <w:t>six healthy leaves of the plant, which are needed for photosynthesis.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 xml:space="preserve">This is usually done for plants with </w:t>
      </w:r>
      <w:r w:rsidR="002A458E">
        <w:rPr>
          <w:rFonts w:ascii="Times New Roman" w:hAnsi="Times New Roman" w:cs="Times New Roman"/>
          <w:sz w:val="24"/>
          <w:szCs w:val="24"/>
        </w:rPr>
        <w:t xml:space="preserve">a </w:t>
      </w:r>
      <w:r w:rsidR="002A458E" w:rsidRPr="002A458E">
        <w:rPr>
          <w:rFonts w:ascii="Times New Roman" w:hAnsi="Times New Roman" w:cs="Times New Roman"/>
          <w:sz w:val="24"/>
          <w:szCs w:val="24"/>
        </w:rPr>
        <w:t xml:space="preserve">banana </w:t>
      </w:r>
      <w:r w:rsidR="002A458E">
        <w:rPr>
          <w:rFonts w:ascii="Times New Roman" w:hAnsi="Times New Roman" w:cs="Times New Roman"/>
          <w:sz w:val="24"/>
          <w:szCs w:val="24"/>
        </w:rPr>
        <w:t>cane</w:t>
      </w:r>
      <w:r w:rsidR="002A458E" w:rsidRPr="002A458E">
        <w:rPr>
          <w:rFonts w:ascii="Times New Roman" w:hAnsi="Times New Roman" w:cs="Times New Roman"/>
          <w:sz w:val="24"/>
          <w:szCs w:val="24"/>
        </w:rPr>
        <w:t>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 xml:space="preserve">Another </w:t>
      </w:r>
      <w:r w:rsidR="007A6EFA">
        <w:rPr>
          <w:rFonts w:ascii="Times New Roman" w:hAnsi="Times New Roman" w:cs="Times New Roman"/>
          <w:sz w:val="24"/>
          <w:szCs w:val="24"/>
        </w:rPr>
        <w:t>trick</w:t>
      </w:r>
      <w:r w:rsidR="002A458E" w:rsidRPr="002A458E">
        <w:rPr>
          <w:rFonts w:ascii="Times New Roman" w:hAnsi="Times New Roman" w:cs="Times New Roman"/>
          <w:sz w:val="24"/>
          <w:szCs w:val="24"/>
        </w:rPr>
        <w:t xml:space="preserve"> is to observe the diseased leaves every seven days and cut off the top of the leaves.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It is done this way because this fungus spreads from the top of the leaves</w:t>
      </w:r>
      <w:r w:rsidR="002A458E">
        <w:rPr>
          <w:rFonts w:ascii="Times New Roman" w:hAnsi="Times New Roman" w:cs="Times New Roman"/>
          <w:sz w:val="24"/>
          <w:szCs w:val="24"/>
        </w:rPr>
        <w:t xml:space="preserve">. </w:t>
      </w:r>
      <w:r w:rsidR="002A458E" w:rsidRPr="002A458E">
        <w:rPr>
          <w:rFonts w:ascii="Times New Roman" w:hAnsi="Times New Roman" w:cs="Times New Roman"/>
          <w:sz w:val="24"/>
          <w:szCs w:val="24"/>
        </w:rPr>
        <w:t>Another trick is switching from one type of fungicide to another when using fungicides every twenty-one days.</w:t>
      </w:r>
      <w:r w:rsidR="002A458E" w:rsidRPr="002A458E">
        <w:rPr>
          <w:sz w:val="24"/>
          <w:szCs w:val="24"/>
        </w:rPr>
        <w:t xml:space="preserve"> </w:t>
      </w:r>
      <w:r w:rsidR="002A458E" w:rsidRPr="002A458E">
        <w:rPr>
          <w:rFonts w:ascii="Times New Roman" w:hAnsi="Times New Roman" w:cs="Times New Roman"/>
          <w:sz w:val="24"/>
          <w:szCs w:val="24"/>
        </w:rPr>
        <w:t>These fungicides are used interchangeably to prevent the Sigatoka fungus from adapting to the same fungicide.</w:t>
      </w:r>
      <w:r w:rsidR="007A6EFA">
        <w:rPr>
          <w:rFonts w:ascii="Times New Roman" w:hAnsi="Times New Roman" w:cs="Times New Roman"/>
          <w:sz w:val="24"/>
          <w:szCs w:val="24"/>
        </w:rPr>
        <w:t xml:space="preserve"> </w:t>
      </w:r>
      <w:r w:rsidR="007A6EFA" w:rsidRPr="007A6EFA">
        <w:rPr>
          <w:rFonts w:ascii="Times New Roman" w:hAnsi="Times New Roman" w:cs="Times New Roman"/>
          <w:sz w:val="24"/>
          <w:szCs w:val="24"/>
        </w:rPr>
        <w:t>By using these tactics Mr.</w:t>
      </w:r>
      <w:r w:rsidR="007A6EFA">
        <w:rPr>
          <w:rFonts w:ascii="Times New Roman" w:hAnsi="Times New Roman" w:cs="Times New Roman"/>
          <w:sz w:val="24"/>
          <w:szCs w:val="24"/>
        </w:rPr>
        <w:t xml:space="preserve"> Gnanarathna</w:t>
      </w:r>
      <w:r w:rsidR="007A6EFA" w:rsidRPr="007A6EFA">
        <w:rPr>
          <w:rFonts w:ascii="Times New Roman" w:hAnsi="Times New Roman" w:cs="Times New Roman"/>
          <w:sz w:val="24"/>
          <w:szCs w:val="24"/>
        </w:rPr>
        <w:t xml:space="preserve"> has been able to successfully control the Sigatoka fungus.</w:t>
      </w:r>
    </w:p>
    <w:p w14:paraId="7614BA5F" w14:textId="007804E6" w:rsidR="00DE0317" w:rsidRDefault="00AC27D2" w:rsidP="00DE03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ACC6" wp14:editId="2B2090BC">
                <wp:simplePos x="0" y="0"/>
                <wp:positionH relativeFrom="column">
                  <wp:posOffset>2788920</wp:posOffset>
                </wp:positionH>
                <wp:positionV relativeFrom="paragraph">
                  <wp:posOffset>3376930</wp:posOffset>
                </wp:positionV>
                <wp:extent cx="2316480" cy="1874520"/>
                <wp:effectExtent l="0" t="0" r="26670" b="11430"/>
                <wp:wrapNone/>
                <wp:docPr id="10703214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E13EE" w14:textId="1760AD92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P.H. </w:t>
                            </w:r>
                            <w:proofErr w:type="spellStart"/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Gnanarathne</w:t>
                            </w:r>
                            <w:proofErr w:type="spellEnd"/>
                          </w:p>
                          <w:p w14:paraId="600F85E6" w14:textId="77777777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Ambalantota</w:t>
                            </w:r>
                            <w:proofErr w:type="spellEnd"/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E90ACBC" w14:textId="77777777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Walawewaththa</w:t>
                            </w:r>
                            <w:proofErr w:type="spellEnd"/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AF741F" w14:textId="77777777" w:rsidR="00AC27D2" w:rsidRPr="00AC27D2" w:rsidRDefault="00AC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AC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9.6pt;margin-top:265.9pt;width:182.4pt;height:1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" filled="f" strokeweight=".5pt">
                <v:textbox>
                  <w:txbxContent>
                    <w:p w14:paraId="5DBE13EE" w14:textId="1760AD92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P.H. </w:t>
                      </w:r>
                      <w:proofErr w:type="spellStart"/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Gnanarathne</w:t>
                      </w:r>
                      <w:proofErr w:type="spellEnd"/>
                    </w:p>
                    <w:p w14:paraId="600F85E6" w14:textId="77777777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Ambalantota</w:t>
                      </w:r>
                      <w:proofErr w:type="spellEnd"/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4E90ACBC" w14:textId="77777777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Walawewaththa</w:t>
                      </w:r>
                      <w:proofErr w:type="spellEnd"/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AAF741F" w14:textId="77777777" w:rsidR="00AC27D2" w:rsidRPr="00AC27D2" w:rsidRDefault="00AC27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93C87" wp14:editId="3F6FD234">
                <wp:simplePos x="0" y="0"/>
                <wp:positionH relativeFrom="column">
                  <wp:posOffset>-342900</wp:posOffset>
                </wp:positionH>
                <wp:positionV relativeFrom="paragraph">
                  <wp:posOffset>3361690</wp:posOffset>
                </wp:positionV>
                <wp:extent cx="2506980" cy="1935480"/>
                <wp:effectExtent l="0" t="0" r="26670" b="26670"/>
                <wp:wrapNone/>
                <wp:docPr id="5445398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93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841AC" w14:textId="77777777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M.G.G.M. </w:t>
                            </w:r>
                            <w:proofErr w:type="spellStart"/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Gimhani</w:t>
                            </w:r>
                            <w:proofErr w:type="spellEnd"/>
                          </w:p>
                          <w:p w14:paraId="0ACC3BAE" w14:textId="77777777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Sabaragamuwa University of Sri Lanka,</w:t>
                            </w:r>
                          </w:p>
                          <w:p w14:paraId="581A2DAB" w14:textId="77777777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Faculty of Agricultural Science,</w:t>
                            </w:r>
                          </w:p>
                          <w:p w14:paraId="7F56E072" w14:textId="77777777" w:rsidR="00AC27D2" w:rsidRPr="00AC27D2" w:rsidRDefault="00AC27D2" w:rsidP="00AC27D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7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Agri-Business Management.</w:t>
                            </w:r>
                          </w:p>
                          <w:p w14:paraId="05DD6D25" w14:textId="77777777" w:rsidR="00AC27D2" w:rsidRPr="00AC27D2" w:rsidRDefault="00AC27D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3C87" id="Text Box 3" o:spid="_x0000_s1027" type="#_x0000_t202" style="position:absolute;left:0;text-align:left;margin-left:-27pt;margin-top:264.7pt;width:197.4pt;height:1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ekLgIAAFwEAAAOAAAAZHJzL2Uyb0RvYy54bWysVEuP2jAQvlfqf7B8Lwks0CUirCgrqkpo&#10;dyW22rNxbBLV8bi2IaG/vmMnPLT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" filled="f" strokeweight=".5pt">
                <v:textbox>
                  <w:txbxContent>
                    <w:p w14:paraId="4F0841AC" w14:textId="77777777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M.G.G.M. </w:t>
                      </w:r>
                      <w:proofErr w:type="spellStart"/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Gimhani</w:t>
                      </w:r>
                      <w:proofErr w:type="spellEnd"/>
                    </w:p>
                    <w:p w14:paraId="0ACC3BAE" w14:textId="77777777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Sabaragamuwa University of Sri Lanka,</w:t>
                      </w:r>
                    </w:p>
                    <w:p w14:paraId="581A2DAB" w14:textId="77777777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Faculty of Agricultural Science,</w:t>
                      </w:r>
                    </w:p>
                    <w:p w14:paraId="7F56E072" w14:textId="77777777" w:rsidR="00AC27D2" w:rsidRPr="00AC27D2" w:rsidRDefault="00AC27D2" w:rsidP="00AC27D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7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 of Agri-Business Management.</w:t>
                      </w:r>
                    </w:p>
                    <w:p w14:paraId="05DD6D25" w14:textId="77777777" w:rsidR="00AC27D2" w:rsidRPr="00AC27D2" w:rsidRDefault="00AC27D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9A1B20" wp14:editId="243ABFA6">
            <wp:simplePos x="0" y="0"/>
            <wp:positionH relativeFrom="margin">
              <wp:align>right</wp:align>
            </wp:positionH>
            <wp:positionV relativeFrom="paragraph">
              <wp:posOffset>656590</wp:posOffset>
            </wp:positionV>
            <wp:extent cx="1652905" cy="2124710"/>
            <wp:effectExtent l="38100" t="38100" r="42545" b="46990"/>
            <wp:wrapSquare wrapText="bothSides"/>
            <wp:docPr id="2131372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72419" name="Picture 21313724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21247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5361A" wp14:editId="72150774">
            <wp:simplePos x="0" y="0"/>
            <wp:positionH relativeFrom="margin">
              <wp:align>left</wp:align>
            </wp:positionH>
            <wp:positionV relativeFrom="paragraph">
              <wp:posOffset>694690</wp:posOffset>
            </wp:positionV>
            <wp:extent cx="1607185" cy="2057400"/>
            <wp:effectExtent l="38100" t="38100" r="31115" b="38100"/>
            <wp:wrapSquare wrapText="bothSides"/>
            <wp:docPr id="11779491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49168" name="Picture 11779491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166" cy="20598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0317" w:rsidSect="007C2E0E">
      <w:pgSz w:w="10318" w:h="14570" w:code="13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8601" w14:textId="77777777" w:rsidR="00730DE9" w:rsidRDefault="00730DE9" w:rsidP="00DE0317">
      <w:pPr>
        <w:spacing w:after="0" w:line="240" w:lineRule="auto"/>
      </w:pPr>
      <w:r>
        <w:separator/>
      </w:r>
    </w:p>
  </w:endnote>
  <w:endnote w:type="continuationSeparator" w:id="0">
    <w:p w14:paraId="4D800698" w14:textId="77777777" w:rsidR="00730DE9" w:rsidRDefault="00730DE9" w:rsidP="00DE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088A" w14:textId="77777777" w:rsidR="00730DE9" w:rsidRDefault="00730DE9" w:rsidP="00DE0317">
      <w:pPr>
        <w:spacing w:after="0" w:line="240" w:lineRule="auto"/>
      </w:pPr>
      <w:r>
        <w:separator/>
      </w:r>
    </w:p>
  </w:footnote>
  <w:footnote w:type="continuationSeparator" w:id="0">
    <w:p w14:paraId="7C20405C" w14:textId="77777777" w:rsidR="00730DE9" w:rsidRDefault="00730DE9" w:rsidP="00DE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6"/>
    <w:rsid w:val="000D2D55"/>
    <w:rsid w:val="00256531"/>
    <w:rsid w:val="002A458E"/>
    <w:rsid w:val="00670C36"/>
    <w:rsid w:val="00730DE9"/>
    <w:rsid w:val="007A6992"/>
    <w:rsid w:val="007A6EFA"/>
    <w:rsid w:val="007C2E0E"/>
    <w:rsid w:val="00916B2D"/>
    <w:rsid w:val="00951AC4"/>
    <w:rsid w:val="009A7845"/>
    <w:rsid w:val="009E5210"/>
    <w:rsid w:val="00A85DCF"/>
    <w:rsid w:val="00AC27D2"/>
    <w:rsid w:val="00BC7310"/>
    <w:rsid w:val="00D85914"/>
    <w:rsid w:val="00DE0317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C8C2"/>
  <w15:chartTrackingRefBased/>
  <w15:docId w15:val="{847E0103-F346-421B-BDEE-A667C00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36"/>
  </w:style>
  <w:style w:type="paragraph" w:styleId="Heading1">
    <w:name w:val="heading 1"/>
    <w:basedOn w:val="Normal"/>
    <w:next w:val="Normal"/>
    <w:link w:val="Heading1Char"/>
    <w:uiPriority w:val="9"/>
    <w:qFormat/>
    <w:rsid w:val="00670C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C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C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C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C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C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C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C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C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C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C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C3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70C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0C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C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C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70C36"/>
    <w:rPr>
      <w:b/>
      <w:bCs/>
    </w:rPr>
  </w:style>
  <w:style w:type="character" w:styleId="Emphasis">
    <w:name w:val="Emphasis"/>
    <w:basedOn w:val="DefaultParagraphFont"/>
    <w:uiPriority w:val="20"/>
    <w:qFormat/>
    <w:rsid w:val="00670C36"/>
    <w:rPr>
      <w:i/>
      <w:iCs/>
    </w:rPr>
  </w:style>
  <w:style w:type="paragraph" w:styleId="NoSpacing">
    <w:name w:val="No Spacing"/>
    <w:uiPriority w:val="1"/>
    <w:qFormat/>
    <w:rsid w:val="00670C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0C3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0C3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C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C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0C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70C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0C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70C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70C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C3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A6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9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317"/>
  </w:style>
  <w:style w:type="paragraph" w:styleId="Footer">
    <w:name w:val="footer"/>
    <w:basedOn w:val="Normal"/>
    <w:link w:val="FooterChar"/>
    <w:uiPriority w:val="99"/>
    <w:unhideWhenUsed/>
    <w:rsid w:val="00DE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gmgimhani@std.agri.sab.ac.l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2023-02-04T04:51:00Z</dcterms:created>
  <dcterms:modified xsi:type="dcterms:W3CDTF">2023-03-25T13:08:00Z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bd75a89f-9e26-42a8-89a2-5bf0bdd18c01</vt:lpwstr>
  </property>
</Properties>
</file>