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806" w:rsidRDefault="000C1806">
      <w:pPr>
        <w:tabs>
          <w:tab w:val="center" w:pos="6547"/>
        </w:tabs>
        <w:spacing w:after="692"/>
        <w:ind w:left="-15" w:firstLine="0"/>
      </w:pPr>
      <w:r>
        <w:t>1/20/23, 10:01 PM</w:t>
      </w:r>
      <w:r>
        <w:tab/>
        <w:t>HTML / Printer-friendly</w:t>
      </w:r>
    </w:p>
    <w:p w:rsidR="00B63806" w:rsidRDefault="000C1806">
      <w:pPr>
        <w:spacing w:after="0" w:line="259" w:lineRule="auto"/>
        <w:ind w:left="276" w:firstLine="0"/>
      </w:pPr>
      <w:proofErr w:type="spellStart"/>
      <w:r>
        <w:rPr>
          <w:rFonts w:ascii="Verdana" w:eastAsia="Verdana" w:hAnsi="Verdana" w:cs="Verdana"/>
          <w:b/>
          <w:sz w:val="32"/>
        </w:rPr>
        <w:t>AgSURS</w:t>
      </w:r>
      <w:proofErr w:type="spellEnd"/>
      <w:r>
        <w:rPr>
          <w:rFonts w:ascii="Verdana" w:eastAsia="Verdana" w:hAnsi="Verdana" w:cs="Verdana"/>
          <w:b/>
          <w:sz w:val="32"/>
        </w:rPr>
        <w:t xml:space="preserve"> - Reviewer 2 View</w:t>
      </w:r>
    </w:p>
    <w:tbl>
      <w:tblPr>
        <w:tblStyle w:val="TableGrid"/>
        <w:tblW w:w="10620" w:type="dxa"/>
        <w:tblInd w:w="291" w:type="dxa"/>
        <w:tblCellMar>
          <w:top w:w="88" w:type="dxa"/>
          <w:left w:w="45" w:type="dxa"/>
          <w:right w:w="55" w:type="dxa"/>
        </w:tblCellMar>
        <w:tblLook w:val="04A0" w:firstRow="1" w:lastRow="0" w:firstColumn="1" w:lastColumn="0" w:noHBand="0" w:noVBand="1"/>
      </w:tblPr>
      <w:tblGrid>
        <w:gridCol w:w="2190"/>
        <w:gridCol w:w="8430"/>
      </w:tblGrid>
      <w:tr w:rsidR="00B63806">
        <w:trPr>
          <w:trHeight w:val="285"/>
        </w:trPr>
        <w:tc>
          <w:tcPr>
            <w:tcW w:w="2190" w:type="dxa"/>
            <w:tcBorders>
              <w:top w:val="single" w:sz="6" w:space="0" w:color="CCCCCC"/>
              <w:left w:val="single" w:sz="6" w:space="0" w:color="CCCCCC"/>
              <w:bottom w:val="single" w:sz="12" w:space="0" w:color="CCCCCC"/>
              <w:right w:val="single" w:sz="12" w:space="0" w:color="CCCCCC"/>
            </w:tcBorders>
            <w:shd w:val="clear" w:color="auto" w:fill="FFFFFF"/>
          </w:tcPr>
          <w:p w:rsidR="00B63806" w:rsidRDefault="000C1806">
            <w:pPr>
              <w:spacing w:after="0" w:line="259" w:lineRule="auto"/>
              <w:ind w:left="0" w:firstLine="0"/>
            </w:pPr>
            <w:r>
              <w:rPr>
                <w:rFonts w:ascii="Verdana" w:eastAsia="Verdana" w:hAnsi="Verdana" w:cs="Verdana"/>
                <w:b/>
              </w:rPr>
              <w:t>Abstract Title</w:t>
            </w:r>
          </w:p>
        </w:tc>
        <w:tc>
          <w:tcPr>
            <w:tcW w:w="8430" w:type="dxa"/>
            <w:tcBorders>
              <w:top w:val="single" w:sz="6" w:space="0" w:color="CCCCCC"/>
              <w:left w:val="single" w:sz="12" w:space="0" w:color="CCCCCC"/>
              <w:bottom w:val="single" w:sz="12" w:space="0" w:color="CCCCCC"/>
              <w:right w:val="single" w:sz="6" w:space="0" w:color="CCCCCC"/>
            </w:tcBorders>
          </w:tcPr>
          <w:p w:rsidR="00B63806" w:rsidRDefault="000C1806">
            <w:pPr>
              <w:spacing w:after="0" w:line="259" w:lineRule="auto"/>
              <w:ind w:left="0" w:firstLine="0"/>
            </w:pPr>
            <w:r>
              <w:rPr>
                <w:rFonts w:ascii="Verdana" w:eastAsia="Verdana" w:hAnsi="Verdana" w:cs="Verdana"/>
              </w:rPr>
              <w:t>Factors Leading to Brand Loyalty in Selected Dairy Products: A Study in Sri Lankan Perspective</w:t>
            </w:r>
          </w:p>
        </w:tc>
      </w:tr>
      <w:tr w:rsidR="00B63806">
        <w:trPr>
          <w:trHeight w:val="3990"/>
        </w:trPr>
        <w:tc>
          <w:tcPr>
            <w:tcW w:w="2190" w:type="dxa"/>
            <w:tcBorders>
              <w:top w:val="single" w:sz="12" w:space="0" w:color="CCCCCC"/>
              <w:left w:val="single" w:sz="6" w:space="0" w:color="CCCCCC"/>
              <w:bottom w:val="single" w:sz="12" w:space="0" w:color="CCCCCC"/>
              <w:right w:val="single" w:sz="12" w:space="0" w:color="CCCCCC"/>
            </w:tcBorders>
            <w:shd w:val="clear" w:color="auto" w:fill="FFFFFF"/>
            <w:vAlign w:val="center"/>
          </w:tcPr>
          <w:p w:rsidR="00B63806" w:rsidRDefault="000C1806">
            <w:pPr>
              <w:spacing w:after="0" w:line="259" w:lineRule="auto"/>
              <w:ind w:left="0" w:firstLine="0"/>
            </w:pPr>
            <w:r>
              <w:rPr>
                <w:rFonts w:ascii="Verdana" w:eastAsia="Verdana" w:hAnsi="Verdana" w:cs="Verdana"/>
                <w:b/>
              </w:rPr>
              <w:t>Abstract Body</w:t>
            </w:r>
          </w:p>
        </w:tc>
        <w:tc>
          <w:tcPr>
            <w:tcW w:w="8430" w:type="dxa"/>
            <w:tcBorders>
              <w:top w:val="single" w:sz="12" w:space="0" w:color="CCCCCC"/>
              <w:left w:val="single" w:sz="12" w:space="0" w:color="CCCCCC"/>
              <w:bottom w:val="single" w:sz="12" w:space="0" w:color="CCCCCC"/>
              <w:right w:val="single" w:sz="6" w:space="0" w:color="CCCCCC"/>
            </w:tcBorders>
          </w:tcPr>
          <w:p w:rsidR="00B63806" w:rsidRDefault="000C1806">
            <w:pPr>
              <w:spacing w:after="0" w:line="259" w:lineRule="auto"/>
              <w:ind w:left="0" w:firstLine="0"/>
            </w:pPr>
            <w:r>
              <w:rPr>
                <w:rFonts w:ascii="Verdana" w:eastAsia="Verdana" w:hAnsi="Verdana" w:cs="Verdana"/>
              </w:rPr>
              <w:t xml:space="preserve">The Brand loyalty is defined as positive feelings towards a brand and the dedication to purchase the same brand repeatedly now and in the future from the same brand, regardless of a competitor's actions or changes in the environment. Dairy products are an integral part of food consumption and contain many nutrients like protein, calcium, phosphorus, vitamins and provide a quick and easy way of supplying these nutrients to the diet within relatively few calories. This study was carried out to determine the factors affecting the brand loyalty of selected dairy products; yoghurt, drinking yoghurt, and curd in Sri Lanka. Also, the research is provided information on the level of brand loyalty among existing consumers and the consumer </w:t>
            </w:r>
            <w:proofErr w:type="spellStart"/>
            <w:r>
              <w:rPr>
                <w:rFonts w:ascii="Verdana" w:eastAsia="Verdana" w:hAnsi="Verdana" w:cs="Verdana"/>
              </w:rPr>
              <w:t>behaviour</w:t>
            </w:r>
            <w:proofErr w:type="spellEnd"/>
            <w:r>
              <w:rPr>
                <w:rFonts w:ascii="Verdana" w:eastAsia="Verdana" w:hAnsi="Verdana" w:cs="Verdana"/>
              </w:rPr>
              <w:t xml:space="preserve"> towards these selected dairy products in Sri Lanka. The population of this study is taken from people who consume yoghurt, drinking yoghurt and curd in Sri Lanka and a sample of </w:t>
            </w:r>
            <w:r w:rsidRPr="00E34403">
              <w:rPr>
                <w:rFonts w:ascii="Verdana" w:eastAsia="Verdana" w:hAnsi="Verdana" w:cs="Verdana"/>
                <w:highlight w:val="yellow"/>
              </w:rPr>
              <w:t>302 respondents</w:t>
            </w:r>
            <w:r>
              <w:rPr>
                <w:rFonts w:ascii="Verdana" w:eastAsia="Verdana" w:hAnsi="Verdana" w:cs="Verdana"/>
              </w:rPr>
              <w:t xml:space="preserve"> was selected using </w:t>
            </w:r>
            <w:r w:rsidRPr="00E34403">
              <w:rPr>
                <w:rFonts w:ascii="Verdana" w:eastAsia="Verdana" w:hAnsi="Verdana" w:cs="Verdana"/>
                <w:highlight w:val="yellow"/>
              </w:rPr>
              <w:t>the convenience sampling method</w:t>
            </w:r>
            <w:r>
              <w:rPr>
                <w:rFonts w:ascii="Verdana" w:eastAsia="Verdana" w:hAnsi="Verdana" w:cs="Verdana"/>
              </w:rPr>
              <w:t xml:space="preserve">. Primary data was gathered through a structured questionnaire, both online (using Google form) and physically and the data was analysed using regression analysis The results indicated that </w:t>
            </w:r>
            <w:r w:rsidRPr="00812282">
              <w:rPr>
                <w:rFonts w:ascii="Verdana" w:eastAsia="Verdana" w:hAnsi="Verdana" w:cs="Verdana"/>
                <w:highlight w:val="yellow"/>
              </w:rPr>
              <w:t>product quality, trust on the brand, and availability</w:t>
            </w:r>
            <w:r>
              <w:rPr>
                <w:rFonts w:ascii="Verdana" w:eastAsia="Verdana" w:hAnsi="Verdana" w:cs="Verdana"/>
              </w:rPr>
              <w:t xml:space="preserve"> have statistically significant relationships with brand loyalty and all three significant independent variables have a positive relationship with brand loyalty. Other than that, the findings of the study indicated that consumers of selected dairy products are brand loyal according to their </w:t>
            </w:r>
            <w:r w:rsidR="00E34403">
              <w:rPr>
                <w:rFonts w:ascii="Verdana" w:eastAsia="Verdana" w:hAnsi="Verdana" w:cs="Verdana"/>
              </w:rPr>
              <w:t>behavior</w:t>
            </w:r>
            <w:r>
              <w:rPr>
                <w:rFonts w:ascii="Verdana" w:eastAsia="Verdana" w:hAnsi="Verdana" w:cs="Verdana"/>
              </w:rPr>
              <w:t xml:space="preserve"> when purchasing dairy products. When it comes to consumer </w:t>
            </w:r>
            <w:r w:rsidR="00E34403">
              <w:rPr>
                <w:rFonts w:ascii="Verdana" w:eastAsia="Verdana" w:hAnsi="Verdana" w:cs="Verdana"/>
              </w:rPr>
              <w:t>behavior</w:t>
            </w:r>
            <w:r>
              <w:rPr>
                <w:rFonts w:ascii="Verdana" w:eastAsia="Verdana" w:hAnsi="Verdana" w:cs="Verdana"/>
              </w:rPr>
              <w:t xml:space="preserve"> towards selected dairy products, the majority of the respondents </w:t>
            </w:r>
            <w:r w:rsidRPr="00AD228F">
              <w:rPr>
                <w:rFonts w:ascii="Verdana" w:eastAsia="Verdana" w:hAnsi="Verdana" w:cs="Verdana"/>
                <w:color w:val="FF0000"/>
              </w:rPr>
              <w:t xml:space="preserve">were consumed </w:t>
            </w:r>
            <w:r>
              <w:rPr>
                <w:rFonts w:ascii="Verdana" w:eastAsia="Verdana" w:hAnsi="Verdana" w:cs="Verdana"/>
              </w:rPr>
              <w:t xml:space="preserve">dairy products two or three times a week, and the most consumed dairy product was yoghurt. Also, most of the respondents bought the dairy products from a grocery store or retail shop, and most of them had a </w:t>
            </w:r>
            <w:r w:rsidR="00812282">
              <w:rPr>
                <w:rFonts w:ascii="Verdana" w:eastAsia="Verdana" w:hAnsi="Verdana" w:cs="Verdana"/>
              </w:rPr>
              <w:t>favorite</w:t>
            </w:r>
            <w:r>
              <w:rPr>
                <w:rFonts w:ascii="Verdana" w:eastAsia="Verdana" w:hAnsi="Verdana" w:cs="Verdana"/>
              </w:rPr>
              <w:t xml:space="preserve"> dairy brand.</w:t>
            </w:r>
          </w:p>
        </w:tc>
      </w:tr>
      <w:tr w:rsidR="00B63806">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B63806" w:rsidRDefault="000C1806">
            <w:pPr>
              <w:spacing w:after="0" w:line="259" w:lineRule="auto"/>
              <w:ind w:left="0" w:firstLine="0"/>
            </w:pPr>
            <w:r>
              <w:rPr>
                <w:rFonts w:ascii="Verdana" w:eastAsia="Verdana" w:hAnsi="Verdana" w:cs="Verdana"/>
                <w:b/>
              </w:rPr>
              <w:t>Key Words (5 Words)</w:t>
            </w:r>
          </w:p>
        </w:tc>
        <w:tc>
          <w:tcPr>
            <w:tcW w:w="8430" w:type="dxa"/>
            <w:tcBorders>
              <w:top w:val="single" w:sz="12" w:space="0" w:color="CCCCCC"/>
              <w:left w:val="single" w:sz="12" w:space="0" w:color="CCCCCC"/>
              <w:bottom w:val="single" w:sz="12" w:space="0" w:color="CCCCCC"/>
              <w:right w:val="single" w:sz="6" w:space="0" w:color="CCCCCC"/>
            </w:tcBorders>
          </w:tcPr>
          <w:p w:rsidR="00B63806" w:rsidRDefault="000C1806">
            <w:pPr>
              <w:spacing w:after="0" w:line="259" w:lineRule="auto"/>
              <w:ind w:left="0" w:firstLine="0"/>
            </w:pPr>
            <w:r>
              <w:rPr>
                <w:rFonts w:ascii="Verdana" w:eastAsia="Verdana" w:hAnsi="Verdana" w:cs="Verdana"/>
              </w:rPr>
              <w:t>Brand loyalty, Consumer behavior, Curd, Dairy products, Yoghurt</w:t>
            </w:r>
          </w:p>
        </w:tc>
      </w:tr>
      <w:tr w:rsidR="00B63806">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B63806" w:rsidRDefault="000C1806">
            <w:pPr>
              <w:spacing w:after="0" w:line="259" w:lineRule="auto"/>
              <w:ind w:left="0" w:firstLine="0"/>
            </w:pPr>
            <w:r>
              <w:rPr>
                <w:rFonts w:ascii="Verdana" w:eastAsia="Verdana" w:hAnsi="Verdana" w:cs="Verdana"/>
                <w:b/>
              </w:rPr>
              <w:t>Abstract ID</w:t>
            </w:r>
          </w:p>
        </w:tc>
        <w:tc>
          <w:tcPr>
            <w:tcW w:w="8430" w:type="dxa"/>
            <w:tcBorders>
              <w:top w:val="single" w:sz="12" w:space="0" w:color="CCCCCC"/>
              <w:left w:val="single" w:sz="12" w:space="0" w:color="CCCCCC"/>
              <w:bottom w:val="single" w:sz="12" w:space="0" w:color="CCCCCC"/>
              <w:right w:val="single" w:sz="6" w:space="0" w:color="CCCCCC"/>
            </w:tcBorders>
          </w:tcPr>
          <w:p w:rsidR="00B63806" w:rsidRDefault="000C1806">
            <w:pPr>
              <w:spacing w:after="0" w:line="259" w:lineRule="auto"/>
              <w:ind w:left="0" w:firstLine="0"/>
            </w:pPr>
            <w:r>
              <w:rPr>
                <w:rFonts w:ascii="Verdana" w:eastAsia="Verdana" w:hAnsi="Verdana" w:cs="Verdana"/>
              </w:rPr>
              <w:t>FBM0211</w:t>
            </w:r>
          </w:p>
        </w:tc>
      </w:tr>
      <w:tr w:rsidR="00B63806" w:rsidTr="00512166">
        <w:trPr>
          <w:trHeight w:val="161"/>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B63806" w:rsidRDefault="000C1806">
            <w:pPr>
              <w:spacing w:after="0" w:line="259" w:lineRule="auto"/>
              <w:ind w:left="0" w:firstLine="0"/>
            </w:pPr>
            <w:r>
              <w:rPr>
                <w:rFonts w:ascii="Verdana" w:eastAsia="Verdana" w:hAnsi="Verdana" w:cs="Verdana"/>
                <w:b/>
              </w:rPr>
              <w:t>Findings of this study (r2)</w:t>
            </w:r>
          </w:p>
        </w:tc>
        <w:tc>
          <w:tcPr>
            <w:tcW w:w="8430" w:type="dxa"/>
            <w:tcBorders>
              <w:top w:val="single" w:sz="12" w:space="0" w:color="CCCCCC"/>
              <w:left w:val="single" w:sz="12" w:space="0" w:color="CCCCCC"/>
              <w:bottom w:val="single" w:sz="12" w:space="0" w:color="CCCCCC"/>
              <w:right w:val="single" w:sz="6" w:space="0" w:color="CCCCCC"/>
            </w:tcBorders>
          </w:tcPr>
          <w:p w:rsidR="00B63806" w:rsidRPr="00512166" w:rsidRDefault="00512166" w:rsidP="00512166">
            <w:pPr>
              <w:spacing w:after="0" w:line="259" w:lineRule="auto"/>
              <w:ind w:left="0" w:firstLine="0"/>
              <w:rPr>
                <w:rFonts w:ascii="Verdana" w:eastAsia="Verdana" w:hAnsi="Verdana" w:cs="Verdana"/>
              </w:rPr>
            </w:pPr>
            <w:r w:rsidRPr="00512166">
              <w:rPr>
                <w:rFonts w:ascii="Verdana" w:eastAsia="Verdana" w:hAnsi="Verdana" w:cs="Verdana"/>
              </w:rPr>
              <w:t>Confirm known results</w:t>
            </w:r>
          </w:p>
        </w:tc>
      </w:tr>
      <w:tr w:rsidR="00B63806">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B63806" w:rsidRDefault="000C1806">
            <w:pPr>
              <w:spacing w:after="0" w:line="259" w:lineRule="auto"/>
              <w:ind w:left="0" w:right="7" w:firstLine="0"/>
            </w:pPr>
            <w:r>
              <w:rPr>
                <w:rFonts w:ascii="Verdana" w:eastAsia="Verdana" w:hAnsi="Verdana" w:cs="Verdana"/>
                <w:b/>
              </w:rPr>
              <w:t>Title of the abstract(r2)</w:t>
            </w:r>
          </w:p>
        </w:tc>
        <w:tc>
          <w:tcPr>
            <w:tcW w:w="8430" w:type="dxa"/>
            <w:tcBorders>
              <w:top w:val="single" w:sz="12" w:space="0" w:color="CCCCCC"/>
              <w:left w:val="single" w:sz="12" w:space="0" w:color="CCCCCC"/>
              <w:bottom w:val="single" w:sz="12" w:space="0" w:color="CCCCCC"/>
              <w:right w:val="single" w:sz="6" w:space="0" w:color="CCCCCC"/>
            </w:tcBorders>
          </w:tcPr>
          <w:p w:rsidR="00512166" w:rsidRPr="00512166" w:rsidRDefault="00512166" w:rsidP="00C7592C">
            <w:pPr>
              <w:spacing w:after="0" w:line="259" w:lineRule="auto"/>
              <w:ind w:left="0" w:firstLine="0"/>
              <w:rPr>
                <w:rFonts w:ascii="Verdana" w:eastAsia="Verdana" w:hAnsi="Verdana" w:cs="Verdana"/>
              </w:rPr>
            </w:pPr>
            <w:r w:rsidRPr="00512166">
              <w:rPr>
                <w:rFonts w:ascii="Verdana" w:eastAsia="Verdana" w:hAnsi="Verdana" w:cs="Verdana"/>
              </w:rPr>
              <w:t>Needs improvement</w:t>
            </w:r>
          </w:p>
          <w:p w:rsidR="00512166" w:rsidRDefault="00512166" w:rsidP="00C7592C">
            <w:pPr>
              <w:spacing w:after="0" w:line="259" w:lineRule="auto"/>
              <w:ind w:left="0" w:firstLine="0"/>
              <w:rPr>
                <w:rFonts w:ascii="Verdana" w:eastAsia="Verdana" w:hAnsi="Verdana" w:cs="Verdana"/>
              </w:rPr>
            </w:pPr>
          </w:p>
          <w:p w:rsidR="00512166" w:rsidRPr="00512166" w:rsidRDefault="00512166" w:rsidP="00A969A5">
            <w:pPr>
              <w:spacing w:after="0" w:line="259" w:lineRule="auto"/>
              <w:ind w:left="0" w:firstLine="0"/>
              <w:rPr>
                <w:rFonts w:ascii="Verdana" w:eastAsia="Verdana" w:hAnsi="Verdana" w:cs="Verdana"/>
              </w:rPr>
            </w:pPr>
          </w:p>
        </w:tc>
      </w:tr>
      <w:tr w:rsidR="00B63806">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B63806" w:rsidRDefault="000C1806">
            <w:pPr>
              <w:spacing w:after="0" w:line="241" w:lineRule="auto"/>
              <w:ind w:left="0" w:firstLine="0"/>
            </w:pPr>
            <w:r>
              <w:rPr>
                <w:rFonts w:ascii="Verdana" w:eastAsia="Verdana" w:hAnsi="Verdana" w:cs="Verdana"/>
                <w:b/>
              </w:rPr>
              <w:t>If needs more improvements for</w:t>
            </w:r>
          </w:p>
          <w:p w:rsidR="00B63806" w:rsidRDefault="000C1806">
            <w:pPr>
              <w:spacing w:after="0" w:line="259" w:lineRule="auto"/>
              <w:ind w:left="0" w:firstLine="0"/>
            </w:pPr>
            <w:r>
              <w:rPr>
                <w:rFonts w:ascii="Verdana" w:eastAsia="Verdana" w:hAnsi="Verdana" w:cs="Verdana"/>
                <w:b/>
              </w:rPr>
              <w:t>"Title" please specify here(r2)</w:t>
            </w:r>
          </w:p>
        </w:tc>
        <w:tc>
          <w:tcPr>
            <w:tcW w:w="8430" w:type="dxa"/>
            <w:tcBorders>
              <w:top w:val="single" w:sz="12" w:space="0" w:color="CCCCCC"/>
              <w:left w:val="single" w:sz="12" w:space="0" w:color="CCCCCC"/>
              <w:bottom w:val="single" w:sz="12" w:space="0" w:color="CCCCCC"/>
              <w:right w:val="single" w:sz="6" w:space="0" w:color="CCCCCC"/>
            </w:tcBorders>
          </w:tcPr>
          <w:p w:rsidR="00A969A5" w:rsidRPr="00512166" w:rsidRDefault="00A969A5" w:rsidP="00A969A5">
            <w:pPr>
              <w:spacing w:after="0" w:line="259" w:lineRule="auto"/>
              <w:ind w:left="0" w:firstLine="0"/>
              <w:rPr>
                <w:rFonts w:ascii="Verdana" w:eastAsia="Verdana" w:hAnsi="Verdana" w:cs="Verdana"/>
              </w:rPr>
            </w:pPr>
            <w:r w:rsidRPr="00C7592C">
              <w:rPr>
                <w:rFonts w:ascii="Verdana" w:eastAsia="Verdana" w:hAnsi="Verdana" w:cs="Verdana"/>
              </w:rPr>
              <w:t>Since the sample is convenient, generalizing the finding to the Sri Lankan Perspective is not rationale as given in the title. Limit the title only to the sample area.</w:t>
            </w:r>
            <w:r w:rsidRPr="00512166">
              <w:rPr>
                <w:rFonts w:ascii="Verdana" w:eastAsia="Verdana" w:hAnsi="Verdana" w:cs="Verdana"/>
              </w:rPr>
              <w:t xml:space="preserve"> </w:t>
            </w:r>
          </w:p>
          <w:p w:rsidR="00B63806" w:rsidRDefault="00B63806">
            <w:pPr>
              <w:spacing w:after="160" w:line="259" w:lineRule="auto"/>
              <w:ind w:left="0" w:firstLine="0"/>
            </w:pPr>
          </w:p>
          <w:p w:rsidR="00512166" w:rsidRDefault="00512166">
            <w:pPr>
              <w:spacing w:after="160" w:line="259" w:lineRule="auto"/>
              <w:ind w:left="0" w:firstLine="0"/>
            </w:pPr>
          </w:p>
        </w:tc>
      </w:tr>
      <w:tr w:rsidR="00B63806">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B63806" w:rsidRDefault="000C1806">
            <w:pPr>
              <w:spacing w:after="0" w:line="259" w:lineRule="auto"/>
              <w:ind w:left="0" w:firstLine="0"/>
            </w:pPr>
            <w:r>
              <w:rPr>
                <w:rFonts w:ascii="Verdana" w:eastAsia="Verdana" w:hAnsi="Verdana" w:cs="Verdana"/>
                <w:b/>
              </w:rPr>
              <w:t>The content of the abstract(r2)</w:t>
            </w:r>
          </w:p>
        </w:tc>
        <w:tc>
          <w:tcPr>
            <w:tcW w:w="8430" w:type="dxa"/>
            <w:tcBorders>
              <w:top w:val="single" w:sz="12" w:space="0" w:color="CCCCCC"/>
              <w:left w:val="single" w:sz="12" w:space="0" w:color="CCCCCC"/>
              <w:bottom w:val="single" w:sz="12" w:space="0" w:color="CCCCCC"/>
              <w:right w:val="single" w:sz="6" w:space="0" w:color="CCCCCC"/>
            </w:tcBorders>
          </w:tcPr>
          <w:p w:rsidR="00A969A5" w:rsidRPr="00512166" w:rsidRDefault="00A969A5" w:rsidP="00A969A5">
            <w:pPr>
              <w:spacing w:after="0" w:line="259" w:lineRule="auto"/>
              <w:ind w:left="0" w:firstLine="0"/>
              <w:rPr>
                <w:rFonts w:ascii="Verdana" w:eastAsia="Verdana" w:hAnsi="Verdana" w:cs="Verdana"/>
              </w:rPr>
            </w:pPr>
            <w:r w:rsidRPr="00512166">
              <w:rPr>
                <w:rFonts w:ascii="Verdana" w:eastAsia="Verdana" w:hAnsi="Verdana" w:cs="Verdana"/>
              </w:rPr>
              <w:t>Needs improvement</w:t>
            </w:r>
          </w:p>
          <w:p w:rsidR="00B63806" w:rsidRDefault="00B63806">
            <w:pPr>
              <w:spacing w:after="160" w:line="259" w:lineRule="auto"/>
              <w:ind w:left="0" w:firstLine="0"/>
            </w:pPr>
          </w:p>
        </w:tc>
      </w:tr>
      <w:tr w:rsidR="00B63806">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B63806" w:rsidRDefault="000C1806">
            <w:pPr>
              <w:spacing w:after="0" w:line="259" w:lineRule="auto"/>
              <w:ind w:left="0" w:firstLine="0"/>
            </w:pPr>
            <w:r>
              <w:rPr>
                <w:rFonts w:ascii="Verdana" w:eastAsia="Verdana" w:hAnsi="Verdana" w:cs="Verdana"/>
                <w:b/>
              </w:rPr>
              <w:t>If needs more improvements for "Abstract" please specify here(r2)</w:t>
            </w:r>
          </w:p>
        </w:tc>
        <w:tc>
          <w:tcPr>
            <w:tcW w:w="8430" w:type="dxa"/>
            <w:tcBorders>
              <w:top w:val="single" w:sz="12" w:space="0" w:color="CCCCCC"/>
              <w:left w:val="single" w:sz="12" w:space="0" w:color="CCCCCC"/>
              <w:bottom w:val="single" w:sz="12" w:space="0" w:color="CCCCCC"/>
              <w:right w:val="single" w:sz="6" w:space="0" w:color="CCCCCC"/>
            </w:tcBorders>
          </w:tcPr>
          <w:p w:rsidR="00B63806" w:rsidRDefault="00A969A5">
            <w:pPr>
              <w:spacing w:after="160" w:line="259" w:lineRule="auto"/>
              <w:ind w:left="0" w:firstLine="0"/>
            </w:pPr>
            <w:r>
              <w:t xml:space="preserve">Be specific in writing findings. The following statements are bit uncertain. </w:t>
            </w:r>
          </w:p>
          <w:p w:rsidR="00A969A5" w:rsidRPr="00A969A5" w:rsidRDefault="00A969A5">
            <w:pPr>
              <w:spacing w:after="160" w:line="259" w:lineRule="auto"/>
              <w:ind w:left="0" w:firstLine="0"/>
              <w:rPr>
                <w:rFonts w:ascii="Verdana" w:eastAsia="Verdana" w:hAnsi="Verdana" w:cs="Verdana"/>
                <w:color w:val="auto"/>
              </w:rPr>
            </w:pPr>
            <w:r w:rsidRPr="00A969A5">
              <w:rPr>
                <w:rFonts w:ascii="Verdana" w:eastAsia="Verdana" w:hAnsi="Verdana" w:cs="Verdana"/>
                <w:color w:val="auto"/>
              </w:rPr>
              <w:t>two or three times a week- present the exact values</w:t>
            </w:r>
          </w:p>
          <w:p w:rsidR="00A969A5" w:rsidRDefault="00A969A5">
            <w:pPr>
              <w:spacing w:after="160" w:line="259" w:lineRule="auto"/>
              <w:ind w:left="0" w:firstLine="0"/>
              <w:rPr>
                <w:rFonts w:ascii="Verdana" w:eastAsia="Verdana" w:hAnsi="Verdana" w:cs="Verdana"/>
                <w:color w:val="auto"/>
              </w:rPr>
            </w:pPr>
            <w:r w:rsidRPr="00A969A5">
              <w:rPr>
                <w:rFonts w:ascii="Verdana" w:eastAsia="Verdana" w:hAnsi="Verdana" w:cs="Verdana"/>
                <w:color w:val="auto"/>
              </w:rPr>
              <w:t>Most  of the respondents</w:t>
            </w:r>
            <w:r>
              <w:rPr>
                <w:rFonts w:ascii="Verdana" w:eastAsia="Verdana" w:hAnsi="Verdana" w:cs="Verdana"/>
                <w:color w:val="auto"/>
              </w:rPr>
              <w:t>-</w:t>
            </w:r>
            <w:r w:rsidRPr="00A969A5">
              <w:rPr>
                <w:rFonts w:ascii="Verdana" w:eastAsia="Verdana" w:hAnsi="Verdana" w:cs="Verdana"/>
                <w:color w:val="auto"/>
              </w:rPr>
              <w:t xml:space="preserve">  </w:t>
            </w:r>
            <w:r>
              <w:rPr>
                <w:rFonts w:ascii="Verdana" w:eastAsia="Verdana" w:hAnsi="Verdana" w:cs="Verdana"/>
                <w:color w:val="auto"/>
              </w:rPr>
              <w:t>Give the exact percentage</w:t>
            </w:r>
            <w:r w:rsidR="008726E2">
              <w:rPr>
                <w:rFonts w:ascii="Verdana" w:eastAsia="Verdana" w:hAnsi="Verdana" w:cs="Verdana"/>
                <w:color w:val="auto"/>
              </w:rPr>
              <w:t>s</w:t>
            </w:r>
            <w:bookmarkStart w:id="0" w:name="_GoBack"/>
            <w:bookmarkEnd w:id="0"/>
          </w:p>
          <w:p w:rsidR="00A969A5" w:rsidRDefault="00A969A5">
            <w:pPr>
              <w:spacing w:after="160" w:line="259" w:lineRule="auto"/>
              <w:ind w:left="0" w:firstLine="0"/>
              <w:rPr>
                <w:rFonts w:ascii="Verdana" w:eastAsia="Verdana" w:hAnsi="Verdana" w:cs="Verdana"/>
                <w:color w:val="auto"/>
              </w:rPr>
            </w:pPr>
            <w:r>
              <w:rPr>
                <w:rFonts w:ascii="Verdana" w:eastAsia="Verdana" w:hAnsi="Verdana" w:cs="Verdana"/>
                <w:color w:val="auto"/>
              </w:rPr>
              <w:t>Methodology should present clearly- Sampling is not clear.</w:t>
            </w:r>
          </w:p>
          <w:p w:rsidR="00A969A5" w:rsidRDefault="00A969A5">
            <w:pPr>
              <w:spacing w:after="160" w:line="259" w:lineRule="auto"/>
              <w:ind w:left="0" w:firstLine="0"/>
            </w:pPr>
            <w:r>
              <w:rPr>
                <w:rFonts w:ascii="Verdana" w:eastAsia="Verdana" w:hAnsi="Verdana" w:cs="Verdana"/>
                <w:color w:val="auto"/>
              </w:rPr>
              <w:t xml:space="preserve">Which regression model was </w:t>
            </w:r>
            <w:r w:rsidR="008726E2">
              <w:rPr>
                <w:rFonts w:ascii="Verdana" w:eastAsia="Verdana" w:hAnsi="Verdana" w:cs="Verdana"/>
                <w:color w:val="auto"/>
              </w:rPr>
              <w:t>used?</w:t>
            </w:r>
            <w:r>
              <w:rPr>
                <w:rFonts w:ascii="Verdana" w:eastAsia="Verdana" w:hAnsi="Verdana" w:cs="Verdana"/>
                <w:color w:val="auto"/>
              </w:rPr>
              <w:t xml:space="preserve"> Multiple? How do you measure band loyalty? </w:t>
            </w:r>
          </w:p>
        </w:tc>
      </w:tr>
      <w:tr w:rsidR="00B63806">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B63806" w:rsidRDefault="000C1806">
            <w:pPr>
              <w:spacing w:after="0" w:line="259" w:lineRule="auto"/>
              <w:ind w:left="0" w:firstLine="0"/>
            </w:pPr>
            <w:r>
              <w:rPr>
                <w:rFonts w:ascii="Verdana" w:eastAsia="Verdana" w:hAnsi="Verdana" w:cs="Verdana"/>
                <w:b/>
              </w:rPr>
              <w:t>Recommendation(r2)</w:t>
            </w:r>
          </w:p>
        </w:tc>
        <w:tc>
          <w:tcPr>
            <w:tcW w:w="8430" w:type="dxa"/>
            <w:tcBorders>
              <w:top w:val="single" w:sz="12" w:space="0" w:color="CCCCCC"/>
              <w:left w:val="single" w:sz="12" w:space="0" w:color="CCCCCC"/>
              <w:bottom w:val="single" w:sz="12" w:space="0" w:color="CCCCCC"/>
              <w:right w:val="single" w:sz="6" w:space="0" w:color="CCCCCC"/>
            </w:tcBorders>
          </w:tcPr>
          <w:p w:rsidR="00B63806" w:rsidRDefault="00A969A5">
            <w:pPr>
              <w:spacing w:after="160" w:line="259" w:lineRule="auto"/>
              <w:ind w:left="0" w:firstLine="0"/>
            </w:pPr>
            <w:r>
              <w:t>Accept with major revisions cited</w:t>
            </w:r>
          </w:p>
          <w:p w:rsidR="00B740C4" w:rsidRDefault="00B740C4">
            <w:pPr>
              <w:spacing w:after="160" w:line="259" w:lineRule="auto"/>
              <w:ind w:left="0" w:firstLine="0"/>
            </w:pPr>
          </w:p>
        </w:tc>
      </w:tr>
      <w:tr w:rsidR="00B63806">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B63806" w:rsidRDefault="000C1806">
            <w:pPr>
              <w:spacing w:after="0" w:line="259" w:lineRule="auto"/>
              <w:ind w:left="0" w:firstLine="0"/>
            </w:pPr>
            <w:r>
              <w:rPr>
                <w:rFonts w:ascii="Verdana" w:eastAsia="Verdana" w:hAnsi="Verdana" w:cs="Verdana"/>
                <w:b/>
              </w:rPr>
              <w:lastRenderedPageBreak/>
              <w:t>Please justify reasons for If rejection(r2)</w:t>
            </w:r>
          </w:p>
        </w:tc>
        <w:tc>
          <w:tcPr>
            <w:tcW w:w="8430" w:type="dxa"/>
            <w:tcBorders>
              <w:top w:val="single" w:sz="12" w:space="0" w:color="CCCCCC"/>
              <w:left w:val="single" w:sz="12" w:space="0" w:color="CCCCCC"/>
              <w:bottom w:val="single" w:sz="12" w:space="0" w:color="CCCCCC"/>
              <w:right w:val="single" w:sz="6" w:space="0" w:color="CCCCCC"/>
            </w:tcBorders>
          </w:tcPr>
          <w:p w:rsidR="00B63806" w:rsidRDefault="00B63806">
            <w:pPr>
              <w:spacing w:after="160" w:line="259" w:lineRule="auto"/>
              <w:ind w:left="0" w:firstLine="0"/>
            </w:pPr>
          </w:p>
        </w:tc>
      </w:tr>
      <w:tr w:rsidR="00B63806">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B63806" w:rsidRDefault="000C1806">
            <w:pPr>
              <w:spacing w:after="0" w:line="259" w:lineRule="auto"/>
              <w:ind w:left="0" w:firstLine="0"/>
            </w:pPr>
            <w:r>
              <w:rPr>
                <w:rFonts w:ascii="Verdana" w:eastAsia="Verdana" w:hAnsi="Verdana" w:cs="Verdana"/>
                <w:b/>
              </w:rPr>
              <w:t>Any Other</w:t>
            </w:r>
          </w:p>
          <w:p w:rsidR="00B63806" w:rsidRDefault="000C1806">
            <w:pPr>
              <w:spacing w:after="0" w:line="259" w:lineRule="auto"/>
              <w:ind w:left="0" w:firstLine="0"/>
            </w:pPr>
            <w:r>
              <w:rPr>
                <w:rFonts w:ascii="Verdana" w:eastAsia="Verdana" w:hAnsi="Verdana" w:cs="Verdana"/>
                <w:b/>
              </w:rPr>
              <w:t>Comment(r2)</w:t>
            </w:r>
          </w:p>
        </w:tc>
        <w:tc>
          <w:tcPr>
            <w:tcW w:w="8430" w:type="dxa"/>
            <w:tcBorders>
              <w:top w:val="single" w:sz="12" w:space="0" w:color="CCCCCC"/>
              <w:left w:val="single" w:sz="12" w:space="0" w:color="CCCCCC"/>
              <w:bottom w:val="single" w:sz="12" w:space="0" w:color="CCCCCC"/>
              <w:right w:val="single" w:sz="6" w:space="0" w:color="CCCCCC"/>
            </w:tcBorders>
          </w:tcPr>
          <w:p w:rsidR="00B63806" w:rsidRDefault="00B63806">
            <w:pPr>
              <w:spacing w:after="160" w:line="259" w:lineRule="auto"/>
              <w:ind w:left="0" w:firstLine="0"/>
            </w:pPr>
          </w:p>
        </w:tc>
      </w:tr>
      <w:tr w:rsidR="00B63806">
        <w:trPr>
          <w:trHeight w:val="480"/>
        </w:trPr>
        <w:tc>
          <w:tcPr>
            <w:tcW w:w="2190" w:type="dxa"/>
            <w:tcBorders>
              <w:top w:val="single" w:sz="12" w:space="0" w:color="CCCCCC"/>
              <w:left w:val="single" w:sz="6" w:space="0" w:color="CCCCCC"/>
              <w:bottom w:val="single" w:sz="6" w:space="0" w:color="CCCCCC"/>
              <w:right w:val="single" w:sz="12" w:space="0" w:color="CCCCCC"/>
            </w:tcBorders>
            <w:shd w:val="clear" w:color="auto" w:fill="FFFFFF"/>
          </w:tcPr>
          <w:p w:rsidR="00B63806" w:rsidRDefault="000C1806">
            <w:pPr>
              <w:spacing w:after="0" w:line="259" w:lineRule="auto"/>
              <w:ind w:left="0" w:firstLine="0"/>
            </w:pPr>
            <w:r>
              <w:rPr>
                <w:rFonts w:ascii="Verdana" w:eastAsia="Verdana" w:hAnsi="Verdana" w:cs="Verdana"/>
                <w:b/>
              </w:rPr>
              <w:t>Any Other</w:t>
            </w:r>
          </w:p>
          <w:p w:rsidR="00B63806" w:rsidRDefault="000C1806">
            <w:pPr>
              <w:spacing w:after="0" w:line="259" w:lineRule="auto"/>
              <w:ind w:left="0" w:firstLine="0"/>
            </w:pPr>
            <w:r>
              <w:rPr>
                <w:rFonts w:ascii="Verdana" w:eastAsia="Verdana" w:hAnsi="Verdana" w:cs="Verdana"/>
                <w:b/>
              </w:rPr>
              <w:t>Attachment(r2)</w:t>
            </w:r>
          </w:p>
        </w:tc>
        <w:tc>
          <w:tcPr>
            <w:tcW w:w="8430" w:type="dxa"/>
            <w:tcBorders>
              <w:top w:val="single" w:sz="12" w:space="0" w:color="CCCCCC"/>
              <w:left w:val="single" w:sz="12" w:space="0" w:color="CCCCCC"/>
              <w:bottom w:val="single" w:sz="6" w:space="0" w:color="CCCCCC"/>
              <w:right w:val="single" w:sz="6" w:space="0" w:color="CCCCCC"/>
            </w:tcBorders>
          </w:tcPr>
          <w:p w:rsidR="00B63806" w:rsidRDefault="00B63806">
            <w:pPr>
              <w:spacing w:after="160" w:line="259" w:lineRule="auto"/>
              <w:ind w:left="0" w:firstLine="0"/>
            </w:pPr>
          </w:p>
        </w:tc>
      </w:tr>
    </w:tbl>
    <w:p w:rsidR="00B63806" w:rsidRDefault="000C1806">
      <w:pPr>
        <w:tabs>
          <w:tab w:val="right" w:pos="11182"/>
        </w:tabs>
        <w:ind w:left="-15" w:firstLine="0"/>
      </w:pPr>
      <w:r>
        <w:t>https://gateway.agri.sab.ac.lk/agsurs/abstract_portal/modules/export_manager/export.php?export_group_id=1&amp;export_group_1_results=selected&amp;exp…</w:t>
      </w:r>
      <w:r>
        <w:tab/>
        <w:t>1/1</w:t>
      </w:r>
    </w:p>
    <w:sectPr w:rsidR="00B63806">
      <w:pgSz w:w="12240" w:h="15840"/>
      <w:pgMar w:top="1440" w:right="529" w:bottom="1440" w:left="5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806"/>
    <w:rsid w:val="000C1806"/>
    <w:rsid w:val="00512166"/>
    <w:rsid w:val="007C3DE9"/>
    <w:rsid w:val="00812282"/>
    <w:rsid w:val="008726E2"/>
    <w:rsid w:val="00A969A5"/>
    <w:rsid w:val="00AD228F"/>
    <w:rsid w:val="00B63806"/>
    <w:rsid w:val="00B740C4"/>
    <w:rsid w:val="00C7592C"/>
    <w:rsid w:val="00E34403"/>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9A5"/>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9A5"/>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Thilini Ranaweera</dc:creator>
  <cp:lastModifiedBy>reviwer</cp:lastModifiedBy>
  <cp:revision>2</cp:revision>
  <dcterms:created xsi:type="dcterms:W3CDTF">2023-01-23T17:54:00Z</dcterms:created>
  <dcterms:modified xsi:type="dcterms:W3CDTF">2023-01-23T17:54:00Z</dcterms:modified>
</cp:coreProperties>
</file>