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93" w:rsidRPr="00420710" w:rsidRDefault="00D02793" w:rsidP="008B7FDD">
      <w:pPr>
        <w:jc w:val="center"/>
        <w:rPr>
          <w:rFonts w:ascii="Times New Roman" w:hAnsi="Times New Roman" w:cs="Times New Roman"/>
          <w:b/>
          <w:bCs/>
          <w:i/>
          <w:iCs/>
          <w:sz w:val="28"/>
          <w:szCs w:val="28"/>
        </w:rPr>
      </w:pPr>
      <w:r w:rsidRPr="00420710">
        <w:rPr>
          <w:rFonts w:ascii="Times New Roman" w:hAnsi="Times New Roman" w:cs="Times New Roman"/>
          <w:b/>
          <w:bCs/>
          <w:sz w:val="28"/>
          <w:szCs w:val="28"/>
        </w:rPr>
        <w:t xml:space="preserve">Effect of some selected plant extracts on rooting </w:t>
      </w:r>
      <w:r w:rsidR="00565EA7" w:rsidRPr="00420710">
        <w:rPr>
          <w:rFonts w:ascii="Times New Roman" w:hAnsi="Times New Roman" w:cs="Times New Roman"/>
          <w:b/>
          <w:bCs/>
          <w:sz w:val="28"/>
          <w:szCs w:val="28"/>
        </w:rPr>
        <w:t>and early growth o</w:t>
      </w:r>
      <w:r w:rsidRPr="00420710">
        <w:rPr>
          <w:rFonts w:ascii="Times New Roman" w:hAnsi="Times New Roman" w:cs="Times New Roman"/>
          <w:b/>
          <w:bCs/>
          <w:sz w:val="28"/>
          <w:szCs w:val="28"/>
        </w:rPr>
        <w:t>f Salvia (</w:t>
      </w:r>
      <w:r w:rsidRPr="00420710">
        <w:rPr>
          <w:rFonts w:ascii="Times New Roman" w:hAnsi="Times New Roman" w:cs="Times New Roman"/>
          <w:b/>
          <w:bCs/>
          <w:i/>
          <w:iCs/>
          <w:sz w:val="28"/>
          <w:szCs w:val="28"/>
        </w:rPr>
        <w:t>Salvia</w:t>
      </w:r>
      <w:r w:rsidR="00233A05" w:rsidRPr="00420710">
        <w:rPr>
          <w:rFonts w:ascii="Times New Roman" w:hAnsi="Times New Roman" w:cs="Times New Roman"/>
          <w:b/>
          <w:bCs/>
          <w:i/>
          <w:iCs/>
          <w:sz w:val="28"/>
          <w:szCs w:val="28"/>
        </w:rPr>
        <w:t xml:space="preserve"> </w:t>
      </w:r>
      <w:r w:rsidRPr="00420710">
        <w:rPr>
          <w:rFonts w:ascii="Times New Roman" w:hAnsi="Times New Roman" w:cs="Times New Roman"/>
          <w:b/>
          <w:bCs/>
          <w:i/>
          <w:iCs/>
          <w:sz w:val="28"/>
          <w:szCs w:val="28"/>
        </w:rPr>
        <w:t>splendens</w:t>
      </w:r>
      <w:r w:rsidRPr="00420710">
        <w:rPr>
          <w:rFonts w:ascii="Times New Roman" w:hAnsi="Times New Roman" w:cs="Times New Roman"/>
          <w:b/>
          <w:bCs/>
          <w:sz w:val="28"/>
          <w:szCs w:val="28"/>
        </w:rPr>
        <w:t xml:space="preserve">), </w:t>
      </w:r>
      <w:r w:rsidRPr="00420710">
        <w:rPr>
          <w:rFonts w:ascii="Times New Roman" w:hAnsi="Times New Roman" w:cs="Times New Roman"/>
          <w:b/>
          <w:bCs/>
          <w:color w:val="000000" w:themeColor="text1"/>
          <w:sz w:val="28"/>
          <w:szCs w:val="28"/>
        </w:rPr>
        <w:t>Henckelia</w:t>
      </w:r>
      <w:r w:rsidRPr="00420710">
        <w:rPr>
          <w:rFonts w:ascii="Times New Roman" w:hAnsi="Times New Roman" w:cs="Times New Roman"/>
          <w:b/>
          <w:bCs/>
          <w:sz w:val="28"/>
          <w:szCs w:val="28"/>
        </w:rPr>
        <w:t xml:space="preserve"> hybrid Ⅱ</w:t>
      </w:r>
      <w:r w:rsidR="00DF145B">
        <w:rPr>
          <w:rFonts w:ascii="Times New Roman" w:hAnsi="Times New Roman" w:cs="Times New Roman"/>
          <w:b/>
          <w:bCs/>
          <w:sz w:val="28"/>
          <w:szCs w:val="28"/>
        </w:rPr>
        <w:t xml:space="preserve"> </w:t>
      </w:r>
      <w:r w:rsidRPr="00420710">
        <w:rPr>
          <w:rFonts w:ascii="Times New Roman" w:hAnsi="Times New Roman" w:cs="Times New Roman"/>
          <w:b/>
          <w:bCs/>
          <w:sz w:val="28"/>
          <w:szCs w:val="28"/>
        </w:rPr>
        <w:t>and Impatiens (</w:t>
      </w:r>
      <w:r w:rsidRPr="00420710">
        <w:rPr>
          <w:rFonts w:ascii="Times New Roman" w:hAnsi="Times New Roman" w:cs="Times New Roman"/>
          <w:b/>
          <w:bCs/>
          <w:i/>
          <w:iCs/>
          <w:sz w:val="28"/>
          <w:szCs w:val="28"/>
        </w:rPr>
        <w:t>Impatiens walleriana</w:t>
      </w:r>
      <w:r w:rsidRPr="00420710">
        <w:rPr>
          <w:rFonts w:ascii="Times New Roman" w:hAnsi="Times New Roman" w:cs="Times New Roman"/>
          <w:b/>
          <w:bCs/>
          <w:sz w:val="28"/>
          <w:szCs w:val="28"/>
        </w:rPr>
        <w:t>) stem cuttings</w:t>
      </w:r>
    </w:p>
    <w:p w:rsidR="002A6BFC" w:rsidRPr="004E488B" w:rsidRDefault="00420710" w:rsidP="008B7FDD">
      <w:pPr>
        <w:jc w:val="center"/>
        <w:rPr>
          <w:rFonts w:ascii="Times New Roman" w:hAnsi="Times New Roman" w:cs="Times New Roman"/>
          <w:b/>
          <w:bCs/>
          <w:sz w:val="24"/>
          <w:szCs w:val="24"/>
        </w:rPr>
      </w:pPr>
      <w:r w:rsidRPr="004E488B">
        <w:rPr>
          <w:rFonts w:ascii="Times New Roman" w:hAnsi="Times New Roman" w:cs="Times New Roman"/>
          <w:b/>
          <w:bCs/>
          <w:sz w:val="24"/>
          <w:szCs w:val="24"/>
          <w:u w:val="single"/>
        </w:rPr>
        <w:t xml:space="preserve">DSH </w:t>
      </w:r>
      <w:r w:rsidR="00D02793" w:rsidRPr="004E488B">
        <w:rPr>
          <w:rFonts w:ascii="Times New Roman" w:hAnsi="Times New Roman" w:cs="Times New Roman"/>
          <w:b/>
          <w:bCs/>
          <w:sz w:val="24"/>
          <w:szCs w:val="24"/>
          <w:u w:val="single"/>
        </w:rPr>
        <w:t>Jayasinghe</w:t>
      </w:r>
      <w:r w:rsidR="002A6BFC" w:rsidRPr="004E488B">
        <w:rPr>
          <w:rFonts w:ascii="Times New Roman" w:hAnsi="Times New Roman" w:cs="Times New Roman"/>
          <w:b/>
          <w:bCs/>
          <w:sz w:val="24"/>
          <w:szCs w:val="24"/>
          <w:u w:val="single"/>
          <w:vertAlign w:val="superscript"/>
        </w:rPr>
        <w:t>1</w:t>
      </w:r>
      <w:r w:rsidR="002A6BFC" w:rsidRPr="004E488B">
        <w:rPr>
          <w:rFonts w:ascii="Times New Roman" w:hAnsi="Times New Roman" w:cs="Times New Roman"/>
          <w:b/>
          <w:bCs/>
          <w:sz w:val="24"/>
          <w:szCs w:val="24"/>
          <w:vertAlign w:val="superscript"/>
        </w:rPr>
        <w:t>*</w:t>
      </w:r>
      <w:r w:rsidRPr="004E488B">
        <w:rPr>
          <w:rFonts w:ascii="Times New Roman" w:hAnsi="Times New Roman" w:cs="Times New Roman"/>
          <w:b/>
          <w:bCs/>
          <w:sz w:val="24"/>
          <w:szCs w:val="24"/>
        </w:rPr>
        <w:t xml:space="preserve">, GDK </w:t>
      </w:r>
      <w:r w:rsidR="002A6BFC" w:rsidRPr="004E488B">
        <w:rPr>
          <w:rFonts w:ascii="Times New Roman" w:hAnsi="Times New Roman" w:cs="Times New Roman"/>
          <w:b/>
          <w:bCs/>
          <w:sz w:val="24"/>
          <w:szCs w:val="24"/>
        </w:rPr>
        <w:t>Kumara</w:t>
      </w:r>
      <w:r w:rsidR="002A6BFC" w:rsidRPr="004E488B">
        <w:rPr>
          <w:rFonts w:ascii="Times New Roman" w:hAnsi="Times New Roman" w:cs="Times New Roman"/>
          <w:b/>
          <w:bCs/>
          <w:sz w:val="24"/>
          <w:szCs w:val="24"/>
          <w:vertAlign w:val="superscript"/>
        </w:rPr>
        <w:t>1</w:t>
      </w:r>
      <w:r w:rsidR="002A6BFC" w:rsidRPr="004E488B">
        <w:rPr>
          <w:rFonts w:ascii="Times New Roman" w:hAnsi="Times New Roman" w:cs="Times New Roman"/>
          <w:b/>
          <w:bCs/>
          <w:sz w:val="24"/>
          <w:szCs w:val="24"/>
        </w:rPr>
        <w:t xml:space="preserve">, </w:t>
      </w:r>
      <w:r w:rsidRPr="004E488B">
        <w:rPr>
          <w:rFonts w:ascii="Times New Roman" w:hAnsi="Times New Roman" w:cs="Times New Roman"/>
          <w:b/>
          <w:bCs/>
          <w:sz w:val="24"/>
          <w:szCs w:val="24"/>
        </w:rPr>
        <w:t xml:space="preserve">MMDJ </w:t>
      </w:r>
      <w:r w:rsidR="002A6BFC" w:rsidRPr="004E488B">
        <w:rPr>
          <w:rFonts w:ascii="Times New Roman" w:hAnsi="Times New Roman" w:cs="Times New Roman"/>
          <w:b/>
          <w:bCs/>
          <w:sz w:val="24"/>
          <w:szCs w:val="24"/>
        </w:rPr>
        <w:t>Senaratne</w:t>
      </w:r>
      <w:r w:rsidR="002A6BFC" w:rsidRPr="004E488B">
        <w:rPr>
          <w:rFonts w:ascii="Times New Roman" w:hAnsi="Times New Roman" w:cs="Times New Roman"/>
          <w:b/>
          <w:bCs/>
          <w:sz w:val="24"/>
          <w:szCs w:val="24"/>
          <w:vertAlign w:val="superscript"/>
        </w:rPr>
        <w:t>2</w:t>
      </w:r>
    </w:p>
    <w:p w:rsidR="002A6BFC" w:rsidRPr="00420710" w:rsidRDefault="002A6BFC" w:rsidP="008B7FDD">
      <w:pPr>
        <w:jc w:val="center"/>
        <w:rPr>
          <w:rFonts w:ascii="Times New Roman" w:hAnsi="Times New Roman" w:cs="Times New Roman"/>
          <w:i/>
          <w:iCs/>
        </w:rPr>
      </w:pPr>
      <w:r w:rsidRPr="00420710">
        <w:rPr>
          <w:rFonts w:ascii="Times New Roman" w:hAnsi="Times New Roman" w:cs="Times New Roman"/>
          <w:i/>
          <w:iCs/>
          <w:vertAlign w:val="superscript"/>
        </w:rPr>
        <w:t>1</w:t>
      </w:r>
      <w:r w:rsidRPr="00420710">
        <w:rPr>
          <w:rFonts w:ascii="Times New Roman" w:hAnsi="Times New Roman" w:cs="Times New Roman"/>
          <w:i/>
          <w:iCs/>
        </w:rPr>
        <w:t xml:space="preserve">Department of Export Agriculture, Faculty of Agricultural Sciences, Sabaragamuwa </w:t>
      </w:r>
      <w:r w:rsidR="00FA3674" w:rsidRPr="00420710">
        <w:rPr>
          <w:rFonts w:ascii="Times New Roman" w:hAnsi="Times New Roman" w:cs="Times New Roman"/>
          <w:i/>
          <w:iCs/>
        </w:rPr>
        <w:t>University of</w:t>
      </w:r>
      <w:r w:rsidR="00233A05" w:rsidRPr="00420710">
        <w:rPr>
          <w:rFonts w:ascii="Times New Roman" w:hAnsi="Times New Roman" w:cs="Times New Roman"/>
          <w:i/>
          <w:iCs/>
        </w:rPr>
        <w:t xml:space="preserve"> </w:t>
      </w:r>
      <w:r w:rsidR="00FA3674" w:rsidRPr="00420710">
        <w:rPr>
          <w:rFonts w:ascii="Times New Roman" w:hAnsi="Times New Roman" w:cs="Times New Roman"/>
          <w:i/>
          <w:iCs/>
        </w:rPr>
        <w:t>S</w:t>
      </w:r>
      <w:r w:rsidR="00420710" w:rsidRPr="00420710">
        <w:rPr>
          <w:rFonts w:ascii="Times New Roman" w:hAnsi="Times New Roman" w:cs="Times New Roman"/>
          <w:i/>
          <w:iCs/>
        </w:rPr>
        <w:t>ri Lanka, Belihuloya</w:t>
      </w:r>
    </w:p>
    <w:p w:rsidR="00FA3674" w:rsidRPr="00420710" w:rsidRDefault="00FA3674" w:rsidP="008B7FDD">
      <w:pPr>
        <w:jc w:val="center"/>
        <w:rPr>
          <w:rFonts w:ascii="Times New Roman" w:hAnsi="Times New Roman" w:cs="Times New Roman"/>
          <w:i/>
          <w:iCs/>
        </w:rPr>
      </w:pPr>
      <w:r w:rsidRPr="00420710">
        <w:rPr>
          <w:rFonts w:ascii="Times New Roman" w:hAnsi="Times New Roman" w:cs="Times New Roman"/>
          <w:i/>
          <w:iCs/>
          <w:vertAlign w:val="superscript"/>
        </w:rPr>
        <w:t>2</w:t>
      </w:r>
      <w:r w:rsidRPr="00420710">
        <w:rPr>
          <w:rFonts w:ascii="Times New Roman" w:hAnsi="Times New Roman" w:cs="Times New Roman"/>
          <w:i/>
          <w:iCs/>
        </w:rPr>
        <w:t>Ro</w:t>
      </w:r>
      <w:r w:rsidR="00420710" w:rsidRPr="00420710">
        <w:rPr>
          <w:rFonts w:ascii="Times New Roman" w:hAnsi="Times New Roman" w:cs="Times New Roman"/>
          <w:i/>
          <w:iCs/>
        </w:rPr>
        <w:t>yal Botanic Gardens, Peradeniya, Sri Lanka</w:t>
      </w:r>
    </w:p>
    <w:p w:rsidR="008B7FDD" w:rsidRPr="00420710" w:rsidRDefault="00FA3674" w:rsidP="008B7FDD">
      <w:pPr>
        <w:jc w:val="center"/>
        <w:rPr>
          <w:rFonts w:ascii="Times New Roman" w:hAnsi="Times New Roman" w:cs="Times New Roman"/>
          <w:i/>
          <w:iCs/>
        </w:rPr>
      </w:pPr>
      <w:r w:rsidRPr="00420710">
        <w:rPr>
          <w:rFonts w:ascii="Times New Roman" w:hAnsi="Times New Roman" w:cs="Times New Roman"/>
          <w:i/>
          <w:iCs/>
        </w:rPr>
        <w:t>*</w:t>
      </w:r>
      <w:r w:rsidR="006928DB" w:rsidRPr="00420710">
        <w:rPr>
          <w:rFonts w:ascii="Times New Roman" w:hAnsi="Times New Roman" w:cs="Times New Roman"/>
          <w:i/>
          <w:iCs/>
        </w:rPr>
        <w:t>jayasingheshakeela@gmail.com</w:t>
      </w:r>
      <w:r w:rsidR="00BA45A8">
        <w:rPr>
          <w:rFonts w:ascii="Times New Roman" w:hAnsi="Times New Roman" w:cs="Times New Roman"/>
          <w:i/>
          <w:iCs/>
        </w:rPr>
        <w:t xml:space="preserve"> </w:t>
      </w:r>
    </w:p>
    <w:p w:rsidR="00E85054" w:rsidRPr="00420710" w:rsidRDefault="00565EA7" w:rsidP="004E488B">
      <w:pPr>
        <w:spacing w:line="240" w:lineRule="auto"/>
        <w:jc w:val="both"/>
        <w:rPr>
          <w:rFonts w:ascii="Times New Roman" w:hAnsi="Times New Roman" w:cs="Times New Roman"/>
          <w:sz w:val="24"/>
          <w:szCs w:val="24"/>
        </w:rPr>
      </w:pPr>
      <w:r w:rsidRPr="00420710">
        <w:rPr>
          <w:rFonts w:ascii="Times New Roman" w:hAnsi="Times New Roman" w:cs="Times New Roman"/>
          <w:i/>
          <w:iCs/>
          <w:sz w:val="24"/>
          <w:szCs w:val="24"/>
        </w:rPr>
        <w:t>Salvia splendens</w:t>
      </w:r>
      <w:r w:rsidR="008C2D65">
        <w:rPr>
          <w:rFonts w:ascii="Times New Roman" w:hAnsi="Times New Roman" w:cs="Times New Roman"/>
          <w:sz w:val="24"/>
          <w:szCs w:val="24"/>
        </w:rPr>
        <w:t xml:space="preserve"> and </w:t>
      </w:r>
      <w:r w:rsidRPr="00420710">
        <w:rPr>
          <w:rFonts w:ascii="Times New Roman" w:hAnsi="Times New Roman" w:cs="Times New Roman"/>
          <w:i/>
          <w:iCs/>
          <w:sz w:val="24"/>
          <w:szCs w:val="24"/>
        </w:rPr>
        <w:t>Impatiens walleriana</w:t>
      </w:r>
      <w:r w:rsidRPr="00420710">
        <w:rPr>
          <w:rFonts w:ascii="Times New Roman" w:hAnsi="Times New Roman" w:cs="Times New Roman"/>
          <w:sz w:val="24"/>
          <w:szCs w:val="24"/>
        </w:rPr>
        <w:t xml:space="preserve"> are widely used bedding and border plants in landscaping. Rapid propagation i</w:t>
      </w:r>
      <w:r w:rsidR="005C06AD" w:rsidRPr="00420710">
        <w:rPr>
          <w:rFonts w:ascii="Times New Roman" w:hAnsi="Times New Roman" w:cs="Times New Roman"/>
          <w:sz w:val="24"/>
          <w:szCs w:val="24"/>
        </w:rPr>
        <w:t xml:space="preserve">s very important to fulfill </w:t>
      </w:r>
      <w:r w:rsidRPr="00420710">
        <w:rPr>
          <w:rFonts w:ascii="Times New Roman" w:hAnsi="Times New Roman" w:cs="Times New Roman"/>
          <w:sz w:val="24"/>
          <w:szCs w:val="24"/>
        </w:rPr>
        <w:t>landscaping req</w:t>
      </w:r>
      <w:bookmarkStart w:id="0" w:name="_GoBack"/>
      <w:bookmarkEnd w:id="0"/>
      <w:r w:rsidRPr="00420710">
        <w:rPr>
          <w:rFonts w:ascii="Times New Roman" w:hAnsi="Times New Roman" w:cs="Times New Roman"/>
          <w:sz w:val="24"/>
          <w:szCs w:val="24"/>
        </w:rPr>
        <w:t>uirements. Both of these plants are propagated by using seeds and cuttings. But there are limitations of seeds propagation. Henckelia plant is an endemic wild flowerin</w:t>
      </w:r>
      <w:r w:rsidR="008464C5" w:rsidRPr="00420710">
        <w:rPr>
          <w:rFonts w:ascii="Times New Roman" w:hAnsi="Times New Roman" w:cs="Times New Roman"/>
          <w:sz w:val="24"/>
          <w:szCs w:val="24"/>
        </w:rPr>
        <w:t xml:space="preserve">g plant in Sri Lanka </w:t>
      </w:r>
      <w:r w:rsidR="005C06AD" w:rsidRPr="00420710">
        <w:rPr>
          <w:rFonts w:ascii="Times New Roman" w:hAnsi="Times New Roman" w:cs="Times New Roman"/>
          <w:sz w:val="24"/>
          <w:szCs w:val="24"/>
        </w:rPr>
        <w:t xml:space="preserve">that </w:t>
      </w:r>
      <w:r w:rsidR="00ED62A3">
        <w:rPr>
          <w:rFonts w:ascii="Times New Roman" w:hAnsi="Times New Roman" w:cs="Times New Roman"/>
          <w:sz w:val="24"/>
          <w:szCs w:val="24"/>
        </w:rPr>
        <w:t>is close</w:t>
      </w:r>
      <w:r w:rsidRPr="00420710">
        <w:rPr>
          <w:rFonts w:ascii="Times New Roman" w:hAnsi="Times New Roman" w:cs="Times New Roman"/>
          <w:sz w:val="24"/>
          <w:szCs w:val="24"/>
        </w:rPr>
        <w:t xml:space="preserve"> to extinction due to ind</w:t>
      </w:r>
      <w:r w:rsidR="00DF145B">
        <w:rPr>
          <w:rFonts w:ascii="Times New Roman" w:hAnsi="Times New Roman" w:cs="Times New Roman"/>
          <w:sz w:val="24"/>
          <w:szCs w:val="24"/>
        </w:rPr>
        <w:t xml:space="preserve">iscriminate collection from </w:t>
      </w:r>
      <w:r w:rsidRPr="00420710">
        <w:rPr>
          <w:rFonts w:ascii="Times New Roman" w:hAnsi="Times New Roman" w:cs="Times New Roman"/>
          <w:sz w:val="24"/>
          <w:szCs w:val="24"/>
        </w:rPr>
        <w:t>natural habitats. This is normally propagated by using stem cuttings. It needs to be propagated in large quantities especially for biological con</w:t>
      </w:r>
      <w:r w:rsidR="004429D8" w:rsidRPr="00420710">
        <w:rPr>
          <w:rFonts w:ascii="Times New Roman" w:hAnsi="Times New Roman" w:cs="Times New Roman"/>
          <w:sz w:val="24"/>
          <w:szCs w:val="24"/>
        </w:rPr>
        <w:t>servation</w:t>
      </w:r>
      <w:r w:rsidRPr="00420710">
        <w:rPr>
          <w:rFonts w:ascii="Times New Roman" w:hAnsi="Times New Roman" w:cs="Times New Roman"/>
          <w:sz w:val="24"/>
          <w:szCs w:val="24"/>
        </w:rPr>
        <w:t>. Since the rooting hormones are costly and less available, the present study was carried out to find an effective plant extract to increase the rooting of these three plant cuttings. This experiment was conducted according to One Way Analysis of Variance with eight treatmen</w:t>
      </w:r>
      <w:r w:rsidR="005C06AD" w:rsidRPr="00420710">
        <w:rPr>
          <w:rFonts w:ascii="Times New Roman" w:hAnsi="Times New Roman" w:cs="Times New Roman"/>
          <w:sz w:val="24"/>
          <w:szCs w:val="24"/>
        </w:rPr>
        <w:t>ts replicated three times. E</w:t>
      </w:r>
      <w:r w:rsidRPr="00420710">
        <w:rPr>
          <w:rFonts w:ascii="Times New Roman" w:hAnsi="Times New Roman" w:cs="Times New Roman"/>
          <w:sz w:val="24"/>
          <w:szCs w:val="24"/>
        </w:rPr>
        <w:t>ffect of Moringa leaf extract with 3, 6, 9 g/ L</w:t>
      </w:r>
      <w:r w:rsidR="008C2D65">
        <w:rPr>
          <w:rFonts w:ascii="Times New Roman" w:hAnsi="Times New Roman" w:cs="Times New Roman"/>
          <w:sz w:val="24"/>
          <w:szCs w:val="24"/>
        </w:rPr>
        <w:t xml:space="preserve"> (dry weight)</w:t>
      </w:r>
      <w:r w:rsidR="00AF0E7F" w:rsidRPr="00420710">
        <w:rPr>
          <w:rFonts w:ascii="Times New Roman" w:hAnsi="Times New Roman" w:cs="Times New Roman"/>
          <w:sz w:val="24"/>
          <w:szCs w:val="24"/>
        </w:rPr>
        <w:t xml:space="preserve">, garlic clove extract with 15, 20, </w:t>
      </w:r>
      <w:r w:rsidRPr="00420710">
        <w:rPr>
          <w:rFonts w:ascii="Times New Roman" w:hAnsi="Times New Roman" w:cs="Times New Roman"/>
          <w:sz w:val="24"/>
          <w:szCs w:val="24"/>
        </w:rPr>
        <w:t>25 g/ L</w:t>
      </w:r>
      <w:r w:rsidR="008C2D65">
        <w:rPr>
          <w:rFonts w:ascii="Times New Roman" w:hAnsi="Times New Roman" w:cs="Times New Roman"/>
          <w:sz w:val="24"/>
          <w:szCs w:val="24"/>
        </w:rPr>
        <w:t xml:space="preserve"> (fresh weight)</w:t>
      </w:r>
      <w:r w:rsidRPr="00420710">
        <w:rPr>
          <w:rFonts w:ascii="Times New Roman" w:hAnsi="Times New Roman" w:cs="Times New Roman"/>
          <w:sz w:val="24"/>
          <w:szCs w:val="24"/>
        </w:rPr>
        <w:t xml:space="preserve"> and commercially available </w:t>
      </w:r>
      <w:r w:rsidR="008464C5" w:rsidRPr="00420710">
        <w:rPr>
          <w:rFonts w:ascii="Times New Roman" w:hAnsi="Times New Roman" w:cs="Times New Roman"/>
          <w:sz w:val="24"/>
          <w:szCs w:val="24"/>
        </w:rPr>
        <w:t xml:space="preserve">rooting hormone </w:t>
      </w:r>
      <w:r w:rsidRPr="00420710">
        <w:rPr>
          <w:rFonts w:ascii="Times New Roman" w:hAnsi="Times New Roman" w:cs="Times New Roman"/>
          <w:sz w:val="24"/>
          <w:szCs w:val="24"/>
        </w:rPr>
        <w:t>were tested in this study.</w:t>
      </w:r>
      <w:r w:rsidR="00CD15CC">
        <w:rPr>
          <w:rFonts w:ascii="Times New Roman" w:hAnsi="Times New Roman" w:cs="Times New Roman"/>
          <w:sz w:val="24"/>
          <w:szCs w:val="24"/>
        </w:rPr>
        <w:t xml:space="preserve"> Distilled water was the </w:t>
      </w:r>
      <w:r w:rsidRPr="00420710">
        <w:rPr>
          <w:rFonts w:ascii="Times New Roman" w:hAnsi="Times New Roman" w:cs="Times New Roman"/>
          <w:sz w:val="24"/>
          <w:szCs w:val="24"/>
        </w:rPr>
        <w:t>control treatment. In this experiment</w:t>
      </w:r>
      <w:r w:rsidR="00ED62A3">
        <w:rPr>
          <w:rFonts w:ascii="Times New Roman" w:hAnsi="Times New Roman" w:cs="Times New Roman"/>
          <w:sz w:val="24"/>
          <w:szCs w:val="24"/>
        </w:rPr>
        <w:t>, number of leaves, shoot length</w:t>
      </w:r>
      <w:r w:rsidRPr="00420710">
        <w:rPr>
          <w:rFonts w:ascii="Times New Roman" w:hAnsi="Times New Roman" w:cs="Times New Roman"/>
          <w:sz w:val="24"/>
          <w:szCs w:val="24"/>
        </w:rPr>
        <w:t xml:space="preserve">, </w:t>
      </w:r>
      <w:r w:rsidR="00053752" w:rsidRPr="00420710">
        <w:rPr>
          <w:rFonts w:ascii="Times New Roman" w:hAnsi="Times New Roman" w:cs="Times New Roman"/>
          <w:sz w:val="24"/>
          <w:szCs w:val="24"/>
        </w:rPr>
        <w:t xml:space="preserve">number of roots, root length, shoots and </w:t>
      </w:r>
      <w:r w:rsidRPr="00420710">
        <w:rPr>
          <w:rFonts w:ascii="Times New Roman" w:hAnsi="Times New Roman" w:cs="Times New Roman"/>
          <w:sz w:val="24"/>
          <w:szCs w:val="24"/>
        </w:rPr>
        <w:t>root</w:t>
      </w:r>
      <w:r w:rsidR="00053752" w:rsidRPr="00420710">
        <w:rPr>
          <w:rFonts w:ascii="Times New Roman" w:hAnsi="Times New Roman" w:cs="Times New Roman"/>
          <w:sz w:val="24"/>
          <w:szCs w:val="24"/>
        </w:rPr>
        <w:t>s</w:t>
      </w:r>
      <w:r w:rsidRPr="00420710">
        <w:rPr>
          <w:rFonts w:ascii="Times New Roman" w:hAnsi="Times New Roman" w:cs="Times New Roman"/>
          <w:sz w:val="24"/>
          <w:szCs w:val="24"/>
        </w:rPr>
        <w:t xml:space="preserve"> dry weight</w:t>
      </w:r>
      <w:r w:rsidR="00053752" w:rsidRPr="00420710">
        <w:rPr>
          <w:rFonts w:ascii="Times New Roman" w:hAnsi="Times New Roman" w:cs="Times New Roman"/>
          <w:sz w:val="24"/>
          <w:szCs w:val="24"/>
        </w:rPr>
        <w:t>s</w:t>
      </w:r>
      <w:r w:rsidRPr="00420710">
        <w:rPr>
          <w:rFonts w:ascii="Times New Roman" w:hAnsi="Times New Roman" w:cs="Times New Roman"/>
          <w:sz w:val="24"/>
          <w:szCs w:val="24"/>
        </w:rPr>
        <w:t xml:space="preserve"> were measured. Root, shoot characteristics responded differently against different treatments. </w:t>
      </w:r>
      <w:r w:rsidR="00257094">
        <w:rPr>
          <w:rFonts w:ascii="Times New Roman" w:hAnsi="Times New Roman" w:cs="Times New Roman"/>
          <w:sz w:val="24"/>
          <w:szCs w:val="24"/>
        </w:rPr>
        <w:t>Both Moringa and garlic extracts were performed well in root length and 20 g/ L garlic extract was performed well in shoot length of Salvia. Moringa extract has shown better performances in all root and shoot parameters in Henckelia except shoot dry weight.</w:t>
      </w:r>
      <w:r w:rsidR="00C55229">
        <w:rPr>
          <w:rFonts w:ascii="Times New Roman" w:hAnsi="Times New Roman" w:cs="Times New Roman"/>
          <w:sz w:val="24"/>
          <w:szCs w:val="24"/>
        </w:rPr>
        <w:t xml:space="preserve"> The highest root length and shoot length were observed in 9 and 6 g/ L Moringa extracts, respectively in Impatiens. 15 g/ L garlic extract has recorded the highest shoot dry weight in Impatiens.</w:t>
      </w:r>
      <w:r w:rsidR="00257094">
        <w:rPr>
          <w:rFonts w:ascii="Times New Roman" w:hAnsi="Times New Roman" w:cs="Times New Roman"/>
          <w:sz w:val="24"/>
          <w:szCs w:val="24"/>
        </w:rPr>
        <w:t xml:space="preserve"> </w:t>
      </w:r>
      <w:r w:rsidR="00C55229">
        <w:rPr>
          <w:rFonts w:ascii="Times New Roman" w:hAnsi="Times New Roman" w:cs="Times New Roman"/>
          <w:sz w:val="24"/>
          <w:szCs w:val="24"/>
        </w:rPr>
        <w:t>The r</w:t>
      </w:r>
      <w:r w:rsidRPr="00420710">
        <w:rPr>
          <w:rFonts w:ascii="Times New Roman" w:hAnsi="Times New Roman" w:cs="Times New Roman"/>
          <w:sz w:val="24"/>
          <w:szCs w:val="24"/>
        </w:rPr>
        <w:t>esults</w:t>
      </w:r>
      <w:r w:rsidR="00AF0E7F" w:rsidRPr="00420710">
        <w:rPr>
          <w:rFonts w:ascii="Times New Roman" w:hAnsi="Times New Roman" w:cs="Times New Roman"/>
          <w:sz w:val="24"/>
          <w:szCs w:val="24"/>
        </w:rPr>
        <w:t xml:space="preserve"> suggest that both plant</w:t>
      </w:r>
      <w:r w:rsidR="00053752" w:rsidRPr="00420710">
        <w:rPr>
          <w:rFonts w:ascii="Times New Roman" w:hAnsi="Times New Roman" w:cs="Times New Roman"/>
          <w:sz w:val="24"/>
          <w:szCs w:val="24"/>
        </w:rPr>
        <w:t xml:space="preserve"> </w:t>
      </w:r>
      <w:r w:rsidRPr="00420710">
        <w:rPr>
          <w:rFonts w:ascii="Times New Roman" w:hAnsi="Times New Roman" w:cs="Times New Roman"/>
          <w:sz w:val="24"/>
          <w:szCs w:val="24"/>
        </w:rPr>
        <w:t>extract</w:t>
      </w:r>
      <w:r w:rsidR="00AF0E7F" w:rsidRPr="00420710">
        <w:rPr>
          <w:rFonts w:ascii="Times New Roman" w:hAnsi="Times New Roman" w:cs="Times New Roman"/>
          <w:sz w:val="24"/>
          <w:szCs w:val="24"/>
        </w:rPr>
        <w:t>s</w:t>
      </w:r>
      <w:r w:rsidRPr="00420710">
        <w:rPr>
          <w:rFonts w:ascii="Times New Roman" w:hAnsi="Times New Roman" w:cs="Times New Roman"/>
          <w:sz w:val="24"/>
          <w:szCs w:val="24"/>
        </w:rPr>
        <w:t xml:space="preserve"> </w:t>
      </w:r>
      <w:r w:rsidR="00AF0E7F" w:rsidRPr="00420710">
        <w:rPr>
          <w:rFonts w:ascii="Times New Roman" w:hAnsi="Times New Roman" w:cs="Times New Roman"/>
          <w:sz w:val="24"/>
          <w:szCs w:val="24"/>
        </w:rPr>
        <w:t>have</w:t>
      </w:r>
      <w:r w:rsidRPr="00420710">
        <w:rPr>
          <w:rFonts w:ascii="Times New Roman" w:hAnsi="Times New Roman" w:cs="Times New Roman"/>
          <w:sz w:val="24"/>
          <w:szCs w:val="24"/>
        </w:rPr>
        <w:t xml:space="preserve"> potential in substituting commercially available rooting hormone in propagation of Salvia, Henckelia and Impatiens stem cuttings.</w:t>
      </w:r>
    </w:p>
    <w:p w:rsidR="00565EA7" w:rsidRPr="00975A36" w:rsidRDefault="00565EA7" w:rsidP="00420710">
      <w:pPr>
        <w:spacing w:line="360" w:lineRule="auto"/>
        <w:rPr>
          <w:rFonts w:ascii="Times New Roman" w:hAnsi="Times New Roman" w:cs="Times New Roman"/>
          <w:i/>
          <w:iCs/>
          <w:sz w:val="24"/>
          <w:szCs w:val="24"/>
        </w:rPr>
      </w:pPr>
      <w:r w:rsidRPr="00420710">
        <w:rPr>
          <w:rFonts w:ascii="Times New Roman" w:hAnsi="Times New Roman" w:cs="Times New Roman"/>
          <w:b/>
          <w:bCs/>
          <w:sz w:val="24"/>
          <w:szCs w:val="24"/>
        </w:rPr>
        <w:t>Keywords:</w:t>
      </w:r>
      <w:r w:rsidRPr="00420710">
        <w:rPr>
          <w:rFonts w:ascii="Times New Roman" w:hAnsi="Times New Roman" w:cs="Times New Roman"/>
          <w:sz w:val="24"/>
          <w:szCs w:val="24"/>
        </w:rPr>
        <w:t xml:space="preserve"> </w:t>
      </w:r>
      <w:r w:rsidRPr="00975A36">
        <w:rPr>
          <w:rFonts w:ascii="Times New Roman" w:hAnsi="Times New Roman" w:cs="Times New Roman"/>
          <w:i/>
          <w:iCs/>
          <w:sz w:val="24"/>
          <w:szCs w:val="24"/>
        </w:rPr>
        <w:t>cuttings, garlic clove extract, moringa leaf extract</w:t>
      </w:r>
      <w:r w:rsidR="00E85054" w:rsidRPr="00975A36">
        <w:rPr>
          <w:rFonts w:ascii="Times New Roman" w:hAnsi="Times New Roman" w:cs="Times New Roman"/>
          <w:i/>
          <w:iCs/>
          <w:sz w:val="24"/>
          <w:szCs w:val="24"/>
        </w:rPr>
        <w:t xml:space="preserve">, root characteristics, rooting </w:t>
      </w:r>
      <w:r w:rsidRPr="00975A36">
        <w:rPr>
          <w:rFonts w:ascii="Times New Roman" w:hAnsi="Times New Roman" w:cs="Times New Roman"/>
          <w:i/>
          <w:iCs/>
          <w:sz w:val="24"/>
          <w:szCs w:val="24"/>
        </w:rPr>
        <w:t xml:space="preserve">hormone </w:t>
      </w:r>
    </w:p>
    <w:sectPr w:rsidR="00565EA7" w:rsidRPr="00975A36" w:rsidSect="00D0279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A4175"/>
    <w:multiLevelType w:val="hybridMultilevel"/>
    <w:tmpl w:val="E844F8F6"/>
    <w:lvl w:ilvl="0" w:tplc="A0A462DE">
      <w:start w:val="1"/>
      <w:numFmt w:val="bullet"/>
      <w:lvlText w:val=""/>
      <w:lvlJc w:val="left"/>
      <w:pPr>
        <w:tabs>
          <w:tab w:val="num" w:pos="720"/>
        </w:tabs>
        <w:ind w:left="720" w:hanging="360"/>
      </w:pPr>
      <w:rPr>
        <w:rFonts w:ascii="Wingdings" w:hAnsi="Wingdings" w:hint="default"/>
      </w:rPr>
    </w:lvl>
    <w:lvl w:ilvl="1" w:tplc="475277D6" w:tentative="1">
      <w:start w:val="1"/>
      <w:numFmt w:val="bullet"/>
      <w:lvlText w:val=""/>
      <w:lvlJc w:val="left"/>
      <w:pPr>
        <w:tabs>
          <w:tab w:val="num" w:pos="1440"/>
        </w:tabs>
        <w:ind w:left="1440" w:hanging="360"/>
      </w:pPr>
      <w:rPr>
        <w:rFonts w:ascii="Wingdings" w:hAnsi="Wingdings" w:hint="default"/>
      </w:rPr>
    </w:lvl>
    <w:lvl w:ilvl="2" w:tplc="B19083A4" w:tentative="1">
      <w:start w:val="1"/>
      <w:numFmt w:val="bullet"/>
      <w:lvlText w:val=""/>
      <w:lvlJc w:val="left"/>
      <w:pPr>
        <w:tabs>
          <w:tab w:val="num" w:pos="2160"/>
        </w:tabs>
        <w:ind w:left="2160" w:hanging="360"/>
      </w:pPr>
      <w:rPr>
        <w:rFonts w:ascii="Wingdings" w:hAnsi="Wingdings" w:hint="default"/>
      </w:rPr>
    </w:lvl>
    <w:lvl w:ilvl="3" w:tplc="A1FA8482" w:tentative="1">
      <w:start w:val="1"/>
      <w:numFmt w:val="bullet"/>
      <w:lvlText w:val=""/>
      <w:lvlJc w:val="left"/>
      <w:pPr>
        <w:tabs>
          <w:tab w:val="num" w:pos="2880"/>
        </w:tabs>
        <w:ind w:left="2880" w:hanging="360"/>
      </w:pPr>
      <w:rPr>
        <w:rFonts w:ascii="Wingdings" w:hAnsi="Wingdings" w:hint="default"/>
      </w:rPr>
    </w:lvl>
    <w:lvl w:ilvl="4" w:tplc="D1E8695C" w:tentative="1">
      <w:start w:val="1"/>
      <w:numFmt w:val="bullet"/>
      <w:lvlText w:val=""/>
      <w:lvlJc w:val="left"/>
      <w:pPr>
        <w:tabs>
          <w:tab w:val="num" w:pos="3600"/>
        </w:tabs>
        <w:ind w:left="3600" w:hanging="360"/>
      </w:pPr>
      <w:rPr>
        <w:rFonts w:ascii="Wingdings" w:hAnsi="Wingdings" w:hint="default"/>
      </w:rPr>
    </w:lvl>
    <w:lvl w:ilvl="5" w:tplc="60B8D8DC" w:tentative="1">
      <w:start w:val="1"/>
      <w:numFmt w:val="bullet"/>
      <w:lvlText w:val=""/>
      <w:lvlJc w:val="left"/>
      <w:pPr>
        <w:tabs>
          <w:tab w:val="num" w:pos="4320"/>
        </w:tabs>
        <w:ind w:left="4320" w:hanging="360"/>
      </w:pPr>
      <w:rPr>
        <w:rFonts w:ascii="Wingdings" w:hAnsi="Wingdings" w:hint="default"/>
      </w:rPr>
    </w:lvl>
    <w:lvl w:ilvl="6" w:tplc="FBA22B20" w:tentative="1">
      <w:start w:val="1"/>
      <w:numFmt w:val="bullet"/>
      <w:lvlText w:val=""/>
      <w:lvlJc w:val="left"/>
      <w:pPr>
        <w:tabs>
          <w:tab w:val="num" w:pos="5040"/>
        </w:tabs>
        <w:ind w:left="5040" w:hanging="360"/>
      </w:pPr>
      <w:rPr>
        <w:rFonts w:ascii="Wingdings" w:hAnsi="Wingdings" w:hint="default"/>
      </w:rPr>
    </w:lvl>
    <w:lvl w:ilvl="7" w:tplc="C10443A0" w:tentative="1">
      <w:start w:val="1"/>
      <w:numFmt w:val="bullet"/>
      <w:lvlText w:val=""/>
      <w:lvlJc w:val="left"/>
      <w:pPr>
        <w:tabs>
          <w:tab w:val="num" w:pos="5760"/>
        </w:tabs>
        <w:ind w:left="5760" w:hanging="360"/>
      </w:pPr>
      <w:rPr>
        <w:rFonts w:ascii="Wingdings" w:hAnsi="Wingdings" w:hint="default"/>
      </w:rPr>
    </w:lvl>
    <w:lvl w:ilvl="8" w:tplc="B6708CA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93"/>
    <w:rsid w:val="000312FA"/>
    <w:rsid w:val="00053752"/>
    <w:rsid w:val="000C425E"/>
    <w:rsid w:val="000D0982"/>
    <w:rsid w:val="00114E21"/>
    <w:rsid w:val="00233A05"/>
    <w:rsid w:val="00257094"/>
    <w:rsid w:val="002A6BFC"/>
    <w:rsid w:val="002B21F8"/>
    <w:rsid w:val="002D1592"/>
    <w:rsid w:val="00390A24"/>
    <w:rsid w:val="0040335C"/>
    <w:rsid w:val="00420710"/>
    <w:rsid w:val="004429D8"/>
    <w:rsid w:val="00463729"/>
    <w:rsid w:val="004E488B"/>
    <w:rsid w:val="005079B1"/>
    <w:rsid w:val="00565EA7"/>
    <w:rsid w:val="005C06AD"/>
    <w:rsid w:val="005D4A2D"/>
    <w:rsid w:val="005E774D"/>
    <w:rsid w:val="006244AA"/>
    <w:rsid w:val="006928DB"/>
    <w:rsid w:val="00694B57"/>
    <w:rsid w:val="006A074E"/>
    <w:rsid w:val="006C4043"/>
    <w:rsid w:val="0080228F"/>
    <w:rsid w:val="00814062"/>
    <w:rsid w:val="008464C5"/>
    <w:rsid w:val="00886E20"/>
    <w:rsid w:val="008B7FDD"/>
    <w:rsid w:val="008C2D65"/>
    <w:rsid w:val="008F379C"/>
    <w:rsid w:val="00916493"/>
    <w:rsid w:val="00975A36"/>
    <w:rsid w:val="00992ED0"/>
    <w:rsid w:val="00996D35"/>
    <w:rsid w:val="00A20AFE"/>
    <w:rsid w:val="00A54B95"/>
    <w:rsid w:val="00A615D7"/>
    <w:rsid w:val="00A817DF"/>
    <w:rsid w:val="00AF0E7F"/>
    <w:rsid w:val="00BA45A8"/>
    <w:rsid w:val="00BA54AD"/>
    <w:rsid w:val="00C02FE3"/>
    <w:rsid w:val="00C226FA"/>
    <w:rsid w:val="00C55229"/>
    <w:rsid w:val="00C56D0F"/>
    <w:rsid w:val="00CA0EE0"/>
    <w:rsid w:val="00CC2128"/>
    <w:rsid w:val="00CD15CC"/>
    <w:rsid w:val="00D00827"/>
    <w:rsid w:val="00D02793"/>
    <w:rsid w:val="00D37DD7"/>
    <w:rsid w:val="00DD76B6"/>
    <w:rsid w:val="00DF145B"/>
    <w:rsid w:val="00E231A8"/>
    <w:rsid w:val="00E85054"/>
    <w:rsid w:val="00ED62A3"/>
    <w:rsid w:val="00FA3674"/>
    <w:rsid w:val="00FF589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93"/>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8DB"/>
    <w:rPr>
      <w:color w:val="0000FF" w:themeColor="hyperlink"/>
      <w:u w:val="single"/>
    </w:rPr>
  </w:style>
  <w:style w:type="paragraph" w:styleId="ListParagraph">
    <w:name w:val="List Paragraph"/>
    <w:basedOn w:val="Normal"/>
    <w:uiPriority w:val="34"/>
    <w:qFormat/>
    <w:rsid w:val="00233A05"/>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93"/>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8DB"/>
    <w:rPr>
      <w:color w:val="0000FF" w:themeColor="hyperlink"/>
      <w:u w:val="single"/>
    </w:rPr>
  </w:style>
  <w:style w:type="paragraph" w:styleId="ListParagraph">
    <w:name w:val="List Paragraph"/>
    <w:basedOn w:val="Normal"/>
    <w:uiPriority w:val="34"/>
    <w:qFormat/>
    <w:rsid w:val="00233A0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20343">
      <w:bodyDiv w:val="1"/>
      <w:marLeft w:val="0"/>
      <w:marRight w:val="0"/>
      <w:marTop w:val="0"/>
      <w:marBottom w:val="0"/>
      <w:divBdr>
        <w:top w:val="none" w:sz="0" w:space="0" w:color="auto"/>
        <w:left w:val="none" w:sz="0" w:space="0" w:color="auto"/>
        <w:bottom w:val="none" w:sz="0" w:space="0" w:color="auto"/>
        <w:right w:val="none" w:sz="0" w:space="0" w:color="auto"/>
      </w:divBdr>
      <w:divsChild>
        <w:div w:id="237977703">
          <w:marLeft w:val="360"/>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dcterms:created xsi:type="dcterms:W3CDTF">2022-12-19T16:09:00Z</dcterms:created>
  <dcterms:modified xsi:type="dcterms:W3CDTF">2023-03-01T06:07:00Z</dcterms:modified>
</cp:coreProperties>
</file>