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F1" w:rsidRDefault="00F32FF1" w:rsidP="00F32FF1">
      <w:pPr>
        <w:pStyle w:val="Default"/>
      </w:pPr>
    </w:p>
    <w:p w:rsidR="001550E3" w:rsidRPr="00331D34" w:rsidRDefault="00F32FF1" w:rsidP="00331D3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D34">
        <w:rPr>
          <w:rFonts w:ascii="Times New Roman" w:hAnsi="Times New Roman" w:cs="Times New Roman"/>
          <w:b/>
          <w:bCs/>
          <w:sz w:val="28"/>
          <w:szCs w:val="28"/>
        </w:rPr>
        <w:t xml:space="preserve">Biofilm Formation </w:t>
      </w:r>
      <w:r w:rsidR="002A6D1F">
        <w:rPr>
          <w:rFonts w:ascii="Times New Roman" w:hAnsi="Times New Roman" w:cs="Times New Roman"/>
          <w:b/>
          <w:bCs/>
          <w:sz w:val="28"/>
          <w:szCs w:val="28"/>
        </w:rPr>
        <w:t xml:space="preserve">of  </w:t>
      </w:r>
      <w:r w:rsidRPr="00331D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E. coli, Proteus, Salmonella </w:t>
      </w:r>
      <w:r w:rsidRPr="00331D34">
        <w:rPr>
          <w:rFonts w:ascii="Times New Roman" w:hAnsi="Times New Roman" w:cs="Times New Roman"/>
          <w:b/>
          <w:bCs/>
          <w:sz w:val="28"/>
          <w:szCs w:val="28"/>
        </w:rPr>
        <w:t>as Mono and Dual Species</w:t>
      </w:r>
    </w:p>
    <w:p w:rsidR="009F4CBC" w:rsidRPr="00331D34" w:rsidRDefault="009F4CBC" w:rsidP="00331D34">
      <w:pPr>
        <w:spacing w:line="360" w:lineRule="auto"/>
        <w:jc w:val="center"/>
        <w:rPr>
          <w:rFonts w:ascii="Times New Roman" w:hAnsi="Times New Roman" w:cs="Times New Roman"/>
        </w:rPr>
      </w:pPr>
      <w:r w:rsidRPr="00331D34">
        <w:rPr>
          <w:rFonts w:ascii="Times New Roman" w:hAnsi="Times New Roman" w:cs="Times New Roman"/>
          <w:bCs/>
          <w:u w:val="single"/>
        </w:rPr>
        <w:t>T.W.M.S.M. Senarathna</w:t>
      </w:r>
      <w:r w:rsidRPr="00331D34">
        <w:rPr>
          <w:rFonts w:ascii="Times New Roman" w:hAnsi="Times New Roman" w:cs="Times New Roman"/>
          <w:bCs/>
          <w:u w:val="single"/>
          <w:vertAlign w:val="superscript"/>
        </w:rPr>
        <w:t>1</w:t>
      </w:r>
      <w:r w:rsidRPr="00331D34">
        <w:rPr>
          <w:rFonts w:ascii="Times New Roman" w:hAnsi="Times New Roman" w:cs="Times New Roman"/>
          <w:bCs/>
        </w:rPr>
        <w:t xml:space="preserve">, </w:t>
      </w:r>
      <w:r w:rsidR="007E050B">
        <w:rPr>
          <w:rFonts w:ascii="Times New Roman" w:hAnsi="Times New Roman" w:cs="Times New Roman"/>
          <w:bCs/>
        </w:rPr>
        <w:t>S.U. Pathiranage</w:t>
      </w:r>
      <w:r w:rsidR="00F00371" w:rsidRPr="00B305A2">
        <w:rPr>
          <w:rFonts w:ascii="Times New Roman" w:eastAsia="Times New Roman" w:hAnsi="Times New Roman" w:cs="Times New Roman"/>
          <w:vertAlign w:val="superscript"/>
        </w:rPr>
        <w:t>1</w:t>
      </w:r>
      <w:r w:rsidR="007E050B">
        <w:rPr>
          <w:rFonts w:ascii="Times New Roman" w:hAnsi="Times New Roman" w:cs="Times New Roman"/>
          <w:bCs/>
        </w:rPr>
        <w:t xml:space="preserve">, </w:t>
      </w:r>
      <w:r w:rsidR="00B305A2" w:rsidRPr="00B305A2">
        <w:rPr>
          <w:rFonts w:ascii="Times New Roman" w:hAnsi="Times New Roman" w:cs="Times New Roman"/>
          <w:szCs w:val="24"/>
        </w:rPr>
        <w:t>G.K.N.G.Thilakarathna</w:t>
      </w:r>
      <w:r w:rsidR="00B305A2" w:rsidRPr="00B305A2">
        <w:rPr>
          <w:rFonts w:ascii="Times New Roman" w:eastAsia="Times New Roman" w:hAnsi="Times New Roman" w:cs="Times New Roman"/>
          <w:vertAlign w:val="superscript"/>
        </w:rPr>
        <w:t>1</w:t>
      </w:r>
      <w:r w:rsidR="00B305A2">
        <w:rPr>
          <w:rFonts w:ascii="Times New Roman" w:hAnsi="Times New Roman" w:cs="Times New Roman"/>
          <w:bCs/>
        </w:rPr>
        <w:t xml:space="preserve"> </w:t>
      </w:r>
      <w:r w:rsidR="007E050B">
        <w:rPr>
          <w:rFonts w:ascii="Times New Roman" w:hAnsi="Times New Roman" w:cs="Times New Roman"/>
          <w:bCs/>
        </w:rPr>
        <w:t>J.L.C.S. Perera</w:t>
      </w:r>
      <w:r w:rsidR="00F00371" w:rsidRPr="00B305A2">
        <w:rPr>
          <w:rFonts w:ascii="Times New Roman" w:eastAsia="Times New Roman" w:hAnsi="Times New Roman" w:cs="Times New Roman"/>
          <w:vertAlign w:val="superscript"/>
        </w:rPr>
        <w:t>1</w:t>
      </w:r>
      <w:r w:rsidR="007E050B">
        <w:rPr>
          <w:rFonts w:ascii="Times New Roman" w:hAnsi="Times New Roman" w:cs="Times New Roman"/>
          <w:bCs/>
        </w:rPr>
        <w:t>, D.N.N. Madushanka</w:t>
      </w:r>
      <w:r w:rsidR="00F00371" w:rsidRPr="00B305A2">
        <w:rPr>
          <w:rFonts w:ascii="Times New Roman" w:eastAsia="Times New Roman" w:hAnsi="Times New Roman" w:cs="Times New Roman"/>
          <w:vertAlign w:val="superscript"/>
        </w:rPr>
        <w:t>1</w:t>
      </w:r>
      <w:r w:rsidR="007E050B">
        <w:rPr>
          <w:rFonts w:ascii="Times New Roman" w:hAnsi="Times New Roman" w:cs="Times New Roman"/>
          <w:bCs/>
        </w:rPr>
        <w:t xml:space="preserve">, </w:t>
      </w:r>
      <w:r w:rsidR="00971FBB">
        <w:rPr>
          <w:rFonts w:ascii="Times New Roman" w:hAnsi="Times New Roman" w:cs="Times New Roman"/>
          <w:bCs/>
        </w:rPr>
        <w:t>S. Thiranagamage</w:t>
      </w:r>
      <w:r w:rsidR="00971FBB" w:rsidRPr="00971FBB">
        <w:rPr>
          <w:rFonts w:ascii="Times New Roman" w:hAnsi="Times New Roman" w:cs="Times New Roman"/>
          <w:bCs/>
          <w:vertAlign w:val="superscript"/>
        </w:rPr>
        <w:t>2</w:t>
      </w:r>
      <w:r w:rsidR="00971FBB">
        <w:rPr>
          <w:rFonts w:ascii="Times New Roman" w:hAnsi="Times New Roman" w:cs="Times New Roman"/>
          <w:bCs/>
        </w:rPr>
        <w:t xml:space="preserve">, </w:t>
      </w:r>
      <w:r w:rsidR="007E050B">
        <w:rPr>
          <w:rFonts w:ascii="Times New Roman" w:hAnsi="Times New Roman" w:cs="Times New Roman"/>
          <w:bCs/>
        </w:rPr>
        <w:t>T.S.P. Jayaweera</w:t>
      </w:r>
      <w:r w:rsidR="00F00371" w:rsidRPr="00B305A2">
        <w:rPr>
          <w:rFonts w:ascii="Times New Roman" w:eastAsia="Times New Roman" w:hAnsi="Times New Roman" w:cs="Times New Roman"/>
          <w:vertAlign w:val="superscript"/>
        </w:rPr>
        <w:t>1</w:t>
      </w:r>
      <w:r w:rsidR="007E050B">
        <w:rPr>
          <w:rFonts w:ascii="Times New Roman" w:hAnsi="Times New Roman" w:cs="Times New Roman"/>
          <w:bCs/>
        </w:rPr>
        <w:t xml:space="preserve"> </w:t>
      </w:r>
      <w:r w:rsidR="00B305A2">
        <w:rPr>
          <w:rFonts w:ascii="Times New Roman" w:hAnsi="Times New Roman" w:cs="Times New Roman"/>
          <w:bCs/>
        </w:rPr>
        <w:t>and H.A.D</w:t>
      </w:r>
      <w:r w:rsidRPr="00331D34">
        <w:rPr>
          <w:rFonts w:ascii="Times New Roman" w:hAnsi="Times New Roman" w:cs="Times New Roman"/>
          <w:bCs/>
        </w:rPr>
        <w:t>. Ruwandeepika</w:t>
      </w:r>
      <w:r w:rsidRPr="00331D34">
        <w:rPr>
          <w:rFonts w:ascii="Times New Roman" w:hAnsi="Times New Roman" w:cs="Times New Roman"/>
          <w:bCs/>
          <w:vertAlign w:val="superscript"/>
        </w:rPr>
        <w:t>1*</w:t>
      </w:r>
    </w:p>
    <w:p w:rsidR="009D7CE6" w:rsidRPr="00331D34" w:rsidRDefault="00E4022C" w:rsidP="00331D34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331D34">
        <w:rPr>
          <w:rFonts w:ascii="Times New Roman" w:hAnsi="Times New Roman" w:cs="Times New Roman"/>
          <w:i/>
          <w:vertAlign w:val="superscript"/>
        </w:rPr>
        <w:t>1</w:t>
      </w:r>
      <w:r w:rsidR="009D7CE6" w:rsidRPr="00331D34">
        <w:rPr>
          <w:rFonts w:ascii="Times New Roman" w:hAnsi="Times New Roman" w:cs="Times New Roman"/>
          <w:i/>
        </w:rPr>
        <w:t>Department of Livestock Production, Faculty of Agricultural Sciences, Sabaragamuwa University of Sri Lanka</w:t>
      </w:r>
      <w:r w:rsidR="00971FBB">
        <w:rPr>
          <w:rFonts w:ascii="Times New Roman" w:hAnsi="Times New Roman" w:cs="Times New Roman"/>
          <w:i/>
        </w:rPr>
        <w:t xml:space="preserve">, </w:t>
      </w:r>
      <w:r w:rsidR="00971FBB" w:rsidRPr="00971FBB">
        <w:rPr>
          <w:rFonts w:ascii="Times New Roman" w:hAnsi="Times New Roman" w:cs="Times New Roman"/>
          <w:bCs/>
          <w:vertAlign w:val="superscript"/>
        </w:rPr>
        <w:t>2</w:t>
      </w:r>
      <w:r w:rsidR="00971FBB">
        <w:rPr>
          <w:rFonts w:ascii="Times New Roman" w:hAnsi="Times New Roman" w:cs="Times New Roman"/>
          <w:bCs/>
        </w:rPr>
        <w:t xml:space="preserve">New </w:t>
      </w:r>
      <w:proofErr w:type="spellStart"/>
      <w:r w:rsidR="00971FBB">
        <w:rPr>
          <w:rFonts w:ascii="Times New Roman" w:hAnsi="Times New Roman" w:cs="Times New Roman"/>
          <w:bCs/>
        </w:rPr>
        <w:t>Anthoney’s</w:t>
      </w:r>
      <w:proofErr w:type="spellEnd"/>
      <w:r w:rsidR="00971FBB">
        <w:rPr>
          <w:rFonts w:ascii="Times New Roman" w:hAnsi="Times New Roman" w:cs="Times New Roman"/>
          <w:bCs/>
        </w:rPr>
        <w:t xml:space="preserve"> Farm Pvt. Ltd, Hanwella</w:t>
      </w:r>
      <w:bookmarkStart w:id="0" w:name="_GoBack"/>
      <w:bookmarkEnd w:id="0"/>
    </w:p>
    <w:p w:rsidR="00331D34" w:rsidRPr="00BA3B0A" w:rsidRDefault="00331D34" w:rsidP="00331D34">
      <w:pPr>
        <w:spacing w:line="360" w:lineRule="auto"/>
        <w:jc w:val="center"/>
        <w:rPr>
          <w:rFonts w:ascii="Times New Roman" w:hAnsi="Times New Roman" w:cs="Times New Roman"/>
          <w:i/>
          <w:szCs w:val="24"/>
        </w:rPr>
      </w:pPr>
      <w:r w:rsidRPr="00BA3B0A">
        <w:rPr>
          <w:rFonts w:ascii="Times New Roman" w:hAnsi="Times New Roman" w:cs="Times New Roman"/>
          <w:i/>
          <w:szCs w:val="24"/>
        </w:rPr>
        <w:t>*</w:t>
      </w:r>
      <w:r w:rsidR="00BA3B0A" w:rsidRPr="00BA3B0A">
        <w:rPr>
          <w:rFonts w:ascii="Times New Roman" w:hAnsi="Times New Roman" w:cs="Times New Roman"/>
          <w:i/>
          <w:szCs w:val="24"/>
        </w:rPr>
        <w:t>ruwandeepika@yahoo.co.uk</w:t>
      </w:r>
    </w:p>
    <w:p w:rsidR="001550E3" w:rsidRPr="00D730BB" w:rsidRDefault="001550E3" w:rsidP="00331D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BB">
        <w:rPr>
          <w:rFonts w:ascii="Times New Roman" w:hAnsi="Times New Roman" w:cs="Times New Roman"/>
          <w:sz w:val="24"/>
          <w:szCs w:val="24"/>
        </w:rPr>
        <w:t xml:space="preserve">Biofilm formation by many foodborne pathogens remained as a serious concern on public health and food safety. Compared to mono-species biofilms, multi-species biofilms are more common in natural settings and in places where food is produced. This study was conducted </w:t>
      </w:r>
      <w:proofErr w:type="gramStart"/>
      <w:r w:rsidRPr="00D730BB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D730BB">
        <w:rPr>
          <w:rFonts w:ascii="Times New Roman" w:hAnsi="Times New Roman" w:cs="Times New Roman"/>
          <w:sz w:val="24"/>
          <w:szCs w:val="24"/>
        </w:rPr>
        <w:t xml:space="preserve"> assess the biofilm formation by </w:t>
      </w:r>
      <w:r w:rsidRPr="00D730BB">
        <w:rPr>
          <w:rFonts w:ascii="Times New Roman" w:hAnsi="Times New Roman" w:cs="Times New Roman"/>
          <w:i/>
          <w:sz w:val="24"/>
          <w:szCs w:val="24"/>
        </w:rPr>
        <w:t xml:space="preserve">E. coli, Proteus, </w:t>
      </w:r>
      <w:r w:rsidR="007E050B" w:rsidRPr="00D730BB">
        <w:rPr>
          <w:rFonts w:ascii="Times New Roman" w:hAnsi="Times New Roman" w:cs="Times New Roman"/>
          <w:i/>
          <w:sz w:val="24"/>
          <w:szCs w:val="24"/>
        </w:rPr>
        <w:t>Salmonella</w:t>
      </w:r>
      <w:r w:rsidR="007E050B">
        <w:rPr>
          <w:rFonts w:ascii="Times New Roman" w:hAnsi="Times New Roman" w:cs="Times New Roman"/>
          <w:sz w:val="24"/>
          <w:szCs w:val="24"/>
        </w:rPr>
        <w:t xml:space="preserve"> </w:t>
      </w:r>
      <w:r w:rsidR="007E050B" w:rsidRPr="00D730BB">
        <w:rPr>
          <w:rFonts w:ascii="Times New Roman" w:hAnsi="Times New Roman" w:cs="Times New Roman"/>
          <w:sz w:val="24"/>
          <w:szCs w:val="24"/>
        </w:rPr>
        <w:t>as</w:t>
      </w:r>
      <w:r w:rsidRPr="00D730BB">
        <w:rPr>
          <w:rFonts w:ascii="Times New Roman" w:hAnsi="Times New Roman" w:cs="Times New Roman"/>
          <w:sz w:val="24"/>
          <w:szCs w:val="24"/>
        </w:rPr>
        <w:t xml:space="preserve"> mono and dual species. The biofilm forming ability of the </w:t>
      </w:r>
      <w:r w:rsidR="007E050B" w:rsidRPr="00D730BB">
        <w:rPr>
          <w:rFonts w:ascii="Times New Roman" w:hAnsi="Times New Roman" w:cs="Times New Roman"/>
          <w:i/>
          <w:sz w:val="24"/>
          <w:szCs w:val="24"/>
        </w:rPr>
        <w:t xml:space="preserve">E. coli, Proteus, </w:t>
      </w:r>
      <w:proofErr w:type="gramStart"/>
      <w:r w:rsidR="007E050B" w:rsidRPr="00D730BB">
        <w:rPr>
          <w:rFonts w:ascii="Times New Roman" w:hAnsi="Times New Roman" w:cs="Times New Roman"/>
          <w:i/>
          <w:sz w:val="24"/>
          <w:szCs w:val="24"/>
        </w:rPr>
        <w:t>Salmonella</w:t>
      </w:r>
      <w:proofErr w:type="gramEnd"/>
      <w:r w:rsidR="007E050B">
        <w:rPr>
          <w:rFonts w:ascii="Times New Roman" w:hAnsi="Times New Roman" w:cs="Times New Roman"/>
          <w:sz w:val="24"/>
          <w:szCs w:val="24"/>
        </w:rPr>
        <w:t xml:space="preserve"> </w:t>
      </w:r>
      <w:r w:rsidRPr="00D730BB">
        <w:rPr>
          <w:rFonts w:ascii="Times New Roman" w:hAnsi="Times New Roman" w:cs="Times New Roman"/>
          <w:sz w:val="24"/>
          <w:szCs w:val="24"/>
        </w:rPr>
        <w:t xml:space="preserve">isolates </w:t>
      </w:r>
      <w:r w:rsidR="007E050B">
        <w:rPr>
          <w:rFonts w:ascii="Times New Roman" w:hAnsi="Times New Roman" w:cs="Times New Roman"/>
          <w:sz w:val="24"/>
          <w:szCs w:val="24"/>
        </w:rPr>
        <w:t xml:space="preserve">which were isolated from three meat types </w:t>
      </w:r>
      <w:proofErr w:type="spellStart"/>
      <w:r w:rsidR="007E050B" w:rsidRPr="007E050B">
        <w:rPr>
          <w:rFonts w:ascii="Times New Roman" w:hAnsi="Times New Roman" w:cs="Times New Roman"/>
          <w:i/>
          <w:sz w:val="24"/>
          <w:szCs w:val="24"/>
        </w:rPr>
        <w:t>viz</w:t>
      </w:r>
      <w:proofErr w:type="spellEnd"/>
      <w:r w:rsidR="007E050B">
        <w:rPr>
          <w:rFonts w:ascii="Times New Roman" w:hAnsi="Times New Roman" w:cs="Times New Roman"/>
          <w:sz w:val="24"/>
          <w:szCs w:val="24"/>
        </w:rPr>
        <w:t xml:space="preserve"> pork, beef and broiler chicken </w:t>
      </w:r>
      <w:r w:rsidRPr="00D730BB">
        <w:rPr>
          <w:rFonts w:ascii="Times New Roman" w:hAnsi="Times New Roman" w:cs="Times New Roman"/>
          <w:sz w:val="24"/>
          <w:szCs w:val="24"/>
        </w:rPr>
        <w:t>were quantified at five different time durations of incubation</w:t>
      </w:r>
      <w:r w:rsidR="007E050B">
        <w:rPr>
          <w:rFonts w:ascii="Times New Roman" w:hAnsi="Times New Roman" w:cs="Times New Roman"/>
          <w:sz w:val="24"/>
          <w:szCs w:val="24"/>
        </w:rPr>
        <w:t>s</w:t>
      </w:r>
      <w:r w:rsidRPr="00D730BB">
        <w:rPr>
          <w:rFonts w:ascii="Times New Roman" w:hAnsi="Times New Roman" w:cs="Times New Roman"/>
          <w:sz w:val="24"/>
          <w:szCs w:val="24"/>
        </w:rPr>
        <w:t xml:space="preserve"> (24hr, 48hr, 72hr, 96hr, and 120hr) by using </w:t>
      </w:r>
      <w:proofErr w:type="spellStart"/>
      <w:r w:rsidR="003C5ED4">
        <w:rPr>
          <w:rFonts w:ascii="Times New Roman" w:hAnsi="Times New Roman" w:cs="Times New Roman"/>
          <w:sz w:val="24"/>
          <w:szCs w:val="24"/>
        </w:rPr>
        <w:t>microtit</w:t>
      </w:r>
      <w:r w:rsidRPr="00D730BB">
        <w:rPr>
          <w:rFonts w:ascii="Times New Roman" w:hAnsi="Times New Roman" w:cs="Times New Roman"/>
          <w:sz w:val="24"/>
          <w:szCs w:val="24"/>
        </w:rPr>
        <w:t>r</w:t>
      </w:r>
      <w:r w:rsidR="003C5ED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D730BB">
        <w:rPr>
          <w:rFonts w:ascii="Times New Roman" w:hAnsi="Times New Roman" w:cs="Times New Roman"/>
          <w:sz w:val="24"/>
          <w:szCs w:val="24"/>
        </w:rPr>
        <w:t xml:space="preserve"> plate assay. This study revealed that, </w:t>
      </w:r>
      <w:r w:rsidRPr="00D730BB">
        <w:rPr>
          <w:rFonts w:ascii="Times New Roman" w:hAnsi="Times New Roman" w:cs="Times New Roman"/>
          <w:i/>
          <w:sz w:val="24"/>
          <w:szCs w:val="24"/>
        </w:rPr>
        <w:t>E.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30BB">
        <w:rPr>
          <w:rFonts w:ascii="Times New Roman" w:hAnsi="Times New Roman" w:cs="Times New Roman"/>
          <w:i/>
          <w:sz w:val="24"/>
          <w:szCs w:val="24"/>
        </w:rPr>
        <w:t>coli</w:t>
      </w:r>
      <w:r w:rsidRPr="00D730BB">
        <w:rPr>
          <w:rFonts w:ascii="Times New Roman" w:hAnsi="Times New Roman" w:cs="Times New Roman"/>
          <w:sz w:val="24"/>
          <w:szCs w:val="24"/>
        </w:rPr>
        <w:t xml:space="preserve"> monocultures isolated from pork show</w:t>
      </w:r>
      <w:r w:rsidR="007E050B">
        <w:rPr>
          <w:rFonts w:ascii="Times New Roman" w:hAnsi="Times New Roman" w:cs="Times New Roman"/>
          <w:sz w:val="24"/>
          <w:szCs w:val="24"/>
        </w:rPr>
        <w:t xml:space="preserve">ed significantly lowest biofilm </w:t>
      </w:r>
      <w:r w:rsidRPr="00D730BB">
        <w:rPr>
          <w:rFonts w:ascii="Times New Roman" w:hAnsi="Times New Roman" w:cs="Times New Roman"/>
          <w:sz w:val="24"/>
          <w:szCs w:val="24"/>
        </w:rPr>
        <w:t xml:space="preserve">forming ability at all tested time points and it has a gradual increment with the extended time points. Among all the tested time points, </w:t>
      </w:r>
      <w:r w:rsidRPr="00D730BB">
        <w:rPr>
          <w:rFonts w:ascii="Times New Roman" w:hAnsi="Times New Roman" w:cs="Times New Roman"/>
          <w:i/>
          <w:sz w:val="24"/>
          <w:szCs w:val="24"/>
        </w:rPr>
        <w:t>Salmonella</w:t>
      </w:r>
      <w:r w:rsidRPr="00D730BB">
        <w:rPr>
          <w:rFonts w:ascii="Times New Roman" w:hAnsi="Times New Roman" w:cs="Times New Roman"/>
          <w:sz w:val="24"/>
          <w:szCs w:val="24"/>
        </w:rPr>
        <w:t xml:space="preserve"> isolated from pork in its monoculture status showed the highest biofilm formation at 48hr. </w:t>
      </w:r>
      <w:r w:rsidRPr="00D730BB">
        <w:rPr>
          <w:rFonts w:ascii="Times New Roman" w:hAnsi="Times New Roman" w:cs="Times New Roman"/>
          <w:i/>
          <w:sz w:val="24"/>
          <w:szCs w:val="24"/>
        </w:rPr>
        <w:t>Proteus</w:t>
      </w:r>
      <w:r w:rsidRPr="00D730BB">
        <w:rPr>
          <w:rFonts w:ascii="Times New Roman" w:hAnsi="Times New Roman" w:cs="Times New Roman"/>
          <w:sz w:val="24"/>
          <w:szCs w:val="24"/>
        </w:rPr>
        <w:t xml:space="preserve"> and </w:t>
      </w:r>
      <w:r w:rsidRPr="00D730BB">
        <w:rPr>
          <w:rFonts w:ascii="Times New Roman" w:hAnsi="Times New Roman" w:cs="Times New Roman"/>
          <w:i/>
          <w:sz w:val="24"/>
          <w:szCs w:val="24"/>
        </w:rPr>
        <w:t>Salmonella</w:t>
      </w:r>
      <w:r w:rsidRPr="00D730BB">
        <w:rPr>
          <w:rFonts w:ascii="Times New Roman" w:hAnsi="Times New Roman" w:cs="Times New Roman"/>
          <w:sz w:val="24"/>
          <w:szCs w:val="24"/>
        </w:rPr>
        <w:t xml:space="preserve"> isolated from beef has not shown any significant difference in their biofilm forming abilities as mono cultures in all the tested time points except 48hrs. In relevant to </w:t>
      </w:r>
      <w:r w:rsidR="007E050B">
        <w:rPr>
          <w:rFonts w:ascii="Times New Roman" w:hAnsi="Times New Roman" w:cs="Times New Roman"/>
          <w:sz w:val="24"/>
          <w:szCs w:val="24"/>
        </w:rPr>
        <w:t xml:space="preserve">isolates derived from broiler </w:t>
      </w:r>
      <w:r w:rsidRPr="00D730BB">
        <w:rPr>
          <w:rFonts w:ascii="Times New Roman" w:hAnsi="Times New Roman" w:cs="Times New Roman"/>
          <w:sz w:val="24"/>
          <w:szCs w:val="24"/>
        </w:rPr>
        <w:t xml:space="preserve">chicken </w:t>
      </w:r>
      <w:r w:rsidR="007E050B">
        <w:rPr>
          <w:rFonts w:ascii="Times New Roman" w:hAnsi="Times New Roman" w:cs="Times New Roman"/>
          <w:sz w:val="24"/>
          <w:szCs w:val="24"/>
        </w:rPr>
        <w:t>meat</w:t>
      </w:r>
      <w:r w:rsidRPr="00D730BB">
        <w:rPr>
          <w:rFonts w:ascii="Times New Roman" w:hAnsi="Times New Roman" w:cs="Times New Roman"/>
          <w:sz w:val="24"/>
          <w:szCs w:val="24"/>
        </w:rPr>
        <w:t xml:space="preserve">, </w:t>
      </w:r>
      <w:r w:rsidRPr="00D730BB">
        <w:rPr>
          <w:rFonts w:ascii="Times New Roman" w:hAnsi="Times New Roman" w:cs="Times New Roman"/>
          <w:i/>
          <w:sz w:val="24"/>
          <w:szCs w:val="24"/>
        </w:rPr>
        <w:t>Proteus</w:t>
      </w:r>
      <w:r w:rsidRPr="00D730BB">
        <w:rPr>
          <w:rFonts w:ascii="Times New Roman" w:hAnsi="Times New Roman" w:cs="Times New Roman"/>
          <w:sz w:val="24"/>
          <w:szCs w:val="24"/>
        </w:rPr>
        <w:t xml:space="preserve"> has enhanced its biofilm formation ability as monoculture from 24hrs to 96hrs. In all tested time points, </w:t>
      </w:r>
      <w:r w:rsidRPr="00D730BB">
        <w:rPr>
          <w:rFonts w:ascii="Times New Roman" w:hAnsi="Times New Roman" w:cs="Times New Roman"/>
          <w:i/>
          <w:sz w:val="24"/>
          <w:szCs w:val="24"/>
        </w:rPr>
        <w:t>Proteus</w:t>
      </w:r>
      <w:r w:rsidRPr="00D730BB">
        <w:rPr>
          <w:rFonts w:ascii="Times New Roman" w:hAnsi="Times New Roman" w:cs="Times New Roman"/>
          <w:sz w:val="24"/>
          <w:szCs w:val="24"/>
        </w:rPr>
        <w:t xml:space="preserve"> interaction with </w:t>
      </w:r>
      <w:r w:rsidRPr="00D730BB">
        <w:rPr>
          <w:rFonts w:ascii="Times New Roman" w:hAnsi="Times New Roman" w:cs="Times New Roman"/>
          <w:i/>
          <w:sz w:val="24"/>
          <w:szCs w:val="24"/>
        </w:rPr>
        <w:t>Salmonella</w:t>
      </w:r>
      <w:r w:rsidRPr="00D730BB">
        <w:rPr>
          <w:rFonts w:ascii="Times New Roman" w:hAnsi="Times New Roman" w:cs="Times New Roman"/>
          <w:sz w:val="24"/>
          <w:szCs w:val="24"/>
        </w:rPr>
        <w:t xml:space="preserve"> were significantly lesser than the </w:t>
      </w:r>
      <w:r w:rsidRPr="00D730BB">
        <w:rPr>
          <w:rFonts w:ascii="Times New Roman" w:hAnsi="Times New Roman" w:cs="Times New Roman"/>
          <w:i/>
          <w:sz w:val="24"/>
          <w:szCs w:val="24"/>
        </w:rPr>
        <w:t>Proteus</w:t>
      </w:r>
      <w:r w:rsidRPr="00D730BB">
        <w:rPr>
          <w:rFonts w:ascii="Times New Roman" w:hAnsi="Times New Roman" w:cs="Times New Roman"/>
          <w:sz w:val="24"/>
          <w:szCs w:val="24"/>
        </w:rPr>
        <w:t xml:space="preserve"> biofilm formation ability in its monoculture status. This study concluded that there is a diversification in biofilm formation abilities of different </w:t>
      </w:r>
      <w:r w:rsidR="000C26AD">
        <w:rPr>
          <w:rFonts w:ascii="Times New Roman" w:hAnsi="Times New Roman" w:cs="Times New Roman"/>
          <w:sz w:val="24"/>
          <w:szCs w:val="24"/>
        </w:rPr>
        <w:t xml:space="preserve">bacterial </w:t>
      </w:r>
      <w:r w:rsidRPr="00D730BB">
        <w:rPr>
          <w:rFonts w:ascii="Times New Roman" w:hAnsi="Times New Roman" w:cs="Times New Roman"/>
          <w:sz w:val="24"/>
          <w:szCs w:val="24"/>
        </w:rPr>
        <w:t xml:space="preserve">isolates and their combinations when they formed mono biofilms and dual biofilms at different time points. </w:t>
      </w:r>
    </w:p>
    <w:p w:rsidR="001550E3" w:rsidRPr="00331D34" w:rsidRDefault="001550E3" w:rsidP="00331D3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0BB">
        <w:rPr>
          <w:rFonts w:ascii="Times New Roman" w:hAnsi="Times New Roman" w:cs="Times New Roman"/>
          <w:sz w:val="24"/>
          <w:szCs w:val="24"/>
        </w:rPr>
        <w:t xml:space="preserve">Keywords: </w:t>
      </w:r>
      <w:r w:rsidR="007E050B">
        <w:rPr>
          <w:rFonts w:ascii="Times New Roman" w:hAnsi="Times New Roman" w:cs="Times New Roman"/>
          <w:i/>
          <w:sz w:val="24"/>
          <w:szCs w:val="24"/>
        </w:rPr>
        <w:t>D</w:t>
      </w:r>
      <w:r w:rsidR="00331D34">
        <w:rPr>
          <w:rFonts w:ascii="Times New Roman" w:hAnsi="Times New Roman" w:cs="Times New Roman"/>
          <w:i/>
          <w:sz w:val="24"/>
          <w:szCs w:val="24"/>
        </w:rPr>
        <w:t>ual b</w:t>
      </w:r>
      <w:r w:rsidRPr="00331D34">
        <w:rPr>
          <w:rFonts w:ascii="Times New Roman" w:hAnsi="Times New Roman" w:cs="Times New Roman"/>
          <w:i/>
          <w:sz w:val="24"/>
          <w:szCs w:val="24"/>
        </w:rPr>
        <w:t xml:space="preserve">iofilms, </w:t>
      </w:r>
      <w:r w:rsidR="007E050B">
        <w:rPr>
          <w:rFonts w:ascii="Times New Roman" w:hAnsi="Times New Roman" w:cs="Times New Roman"/>
          <w:i/>
          <w:sz w:val="24"/>
          <w:szCs w:val="24"/>
        </w:rPr>
        <w:t>E.</w:t>
      </w:r>
      <w:r w:rsidRPr="00331D34">
        <w:rPr>
          <w:rFonts w:ascii="Times New Roman" w:hAnsi="Times New Roman" w:cs="Times New Roman"/>
          <w:i/>
          <w:sz w:val="24"/>
          <w:szCs w:val="24"/>
        </w:rPr>
        <w:t xml:space="preserve"> coli, </w:t>
      </w:r>
      <w:r w:rsidR="007E050B">
        <w:rPr>
          <w:rFonts w:ascii="Times New Roman" w:hAnsi="Times New Roman" w:cs="Times New Roman"/>
          <w:i/>
          <w:sz w:val="24"/>
          <w:szCs w:val="24"/>
        </w:rPr>
        <w:t>P</w:t>
      </w:r>
      <w:r w:rsidRPr="00331D34">
        <w:rPr>
          <w:rFonts w:ascii="Times New Roman" w:hAnsi="Times New Roman" w:cs="Times New Roman"/>
          <w:i/>
          <w:sz w:val="24"/>
          <w:szCs w:val="24"/>
        </w:rPr>
        <w:t xml:space="preserve">roteus, </w:t>
      </w:r>
      <w:r w:rsidR="007E050B">
        <w:rPr>
          <w:rFonts w:ascii="Times New Roman" w:hAnsi="Times New Roman" w:cs="Times New Roman"/>
          <w:i/>
          <w:sz w:val="24"/>
          <w:szCs w:val="24"/>
        </w:rPr>
        <w:t>S</w:t>
      </w:r>
      <w:r w:rsidRPr="00331D34">
        <w:rPr>
          <w:rFonts w:ascii="Times New Roman" w:hAnsi="Times New Roman" w:cs="Times New Roman"/>
          <w:i/>
          <w:sz w:val="24"/>
          <w:szCs w:val="24"/>
        </w:rPr>
        <w:t>almonella</w:t>
      </w:r>
    </w:p>
    <w:p w:rsidR="001550E3" w:rsidRDefault="001550E3" w:rsidP="001550E3">
      <w:pPr>
        <w:spacing w:line="276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E4084A" w:rsidRDefault="00E4084A"/>
    <w:sectPr w:rsidR="00E4084A" w:rsidSect="009F4CB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E3"/>
    <w:rsid w:val="000C26AD"/>
    <w:rsid w:val="001550E3"/>
    <w:rsid w:val="002A6D1F"/>
    <w:rsid w:val="00331D34"/>
    <w:rsid w:val="003C5ED4"/>
    <w:rsid w:val="007E050B"/>
    <w:rsid w:val="00971FBB"/>
    <w:rsid w:val="009D7CE6"/>
    <w:rsid w:val="009F4CBC"/>
    <w:rsid w:val="00B305A2"/>
    <w:rsid w:val="00B75792"/>
    <w:rsid w:val="00BA3B0A"/>
    <w:rsid w:val="00D02E59"/>
    <w:rsid w:val="00DF42B6"/>
    <w:rsid w:val="00E4022C"/>
    <w:rsid w:val="00E4084A"/>
    <w:rsid w:val="00F00371"/>
    <w:rsid w:val="00F3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0E3"/>
  </w:style>
  <w:style w:type="paragraph" w:styleId="Heading1">
    <w:name w:val="heading 1"/>
    <w:basedOn w:val="Normal"/>
    <w:next w:val="Normal"/>
    <w:link w:val="Heading1Char"/>
    <w:uiPriority w:val="9"/>
    <w:qFormat/>
    <w:rsid w:val="00155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0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F32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0E3"/>
  </w:style>
  <w:style w:type="paragraph" w:styleId="Heading1">
    <w:name w:val="heading 1"/>
    <w:basedOn w:val="Normal"/>
    <w:next w:val="Normal"/>
    <w:link w:val="Heading1Char"/>
    <w:uiPriority w:val="9"/>
    <w:qFormat/>
    <w:rsid w:val="00155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0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F32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CQA</cp:lastModifiedBy>
  <cp:revision>4</cp:revision>
  <dcterms:created xsi:type="dcterms:W3CDTF">2023-01-12T12:22:00Z</dcterms:created>
  <dcterms:modified xsi:type="dcterms:W3CDTF">2023-01-13T15:00:00Z</dcterms:modified>
</cp:coreProperties>
</file>