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7C" w:rsidRDefault="00F2577C" w:rsidP="00F2577C">
      <w:pPr>
        <w:shd w:val="clear" w:color="auto" w:fill="FFFFFF"/>
        <w:spacing w:line="276" w:lineRule="auto"/>
        <w:ind w:right="-334"/>
        <w:jc w:val="center"/>
        <w:rPr>
          <w:b/>
          <w:bCs/>
          <w:color w:val="1D2228"/>
          <w:sz w:val="28"/>
          <w:szCs w:val="28"/>
          <w:lang w:eastAsia="en-GB"/>
        </w:rPr>
      </w:pPr>
    </w:p>
    <w:p w:rsidR="004D0927" w:rsidRDefault="00C90009" w:rsidP="007A4F1A">
      <w:pPr>
        <w:shd w:val="clear" w:color="auto" w:fill="FFFFFF"/>
        <w:spacing w:line="276" w:lineRule="auto"/>
        <w:ind w:right="-334"/>
        <w:jc w:val="center"/>
        <w:rPr>
          <w:b/>
          <w:bCs/>
          <w:color w:val="1D2228"/>
          <w:sz w:val="28"/>
          <w:szCs w:val="28"/>
          <w:lang w:eastAsia="en-GB"/>
        </w:rPr>
      </w:pPr>
      <w:r>
        <w:rPr>
          <w:b/>
          <w:bCs/>
          <w:color w:val="1D2228"/>
          <w:sz w:val="28"/>
          <w:szCs w:val="28"/>
          <w:lang w:eastAsia="en-GB"/>
        </w:rPr>
        <w:t>Study on the Effect of Gamma Irradiation on Turmeric (</w:t>
      </w:r>
      <w:r w:rsidRPr="008956C5">
        <w:rPr>
          <w:b/>
          <w:bCs/>
          <w:i/>
          <w:iCs/>
          <w:color w:val="1D2228"/>
          <w:sz w:val="28"/>
          <w:szCs w:val="28"/>
          <w:lang w:eastAsia="en-GB"/>
        </w:rPr>
        <w:t>Curcuma longa</w:t>
      </w:r>
      <w:r>
        <w:rPr>
          <w:b/>
          <w:bCs/>
          <w:color w:val="1D2228"/>
          <w:sz w:val="28"/>
          <w:szCs w:val="28"/>
          <w:lang w:eastAsia="en-GB"/>
        </w:rPr>
        <w:t xml:space="preserve"> L.)  Callus Cultures as an Approach for Inducing Mutagenesis</w:t>
      </w:r>
      <w:r w:rsidR="004D0927" w:rsidRPr="00530C74">
        <w:rPr>
          <w:b/>
          <w:bCs/>
          <w:color w:val="1D2228"/>
          <w:sz w:val="28"/>
          <w:szCs w:val="28"/>
          <w:lang w:eastAsia="en-GB"/>
        </w:rPr>
        <w:t>.</w:t>
      </w:r>
    </w:p>
    <w:p w:rsidR="00490C18" w:rsidRDefault="00490C18" w:rsidP="007A4F1A">
      <w:pPr>
        <w:shd w:val="clear" w:color="auto" w:fill="FFFFFF"/>
        <w:spacing w:line="276" w:lineRule="auto"/>
        <w:ind w:right="-334"/>
        <w:jc w:val="center"/>
        <w:rPr>
          <w:b/>
          <w:bCs/>
          <w:color w:val="1D2228"/>
          <w:sz w:val="28"/>
          <w:szCs w:val="28"/>
          <w:lang w:eastAsia="en-GB"/>
        </w:rPr>
      </w:pPr>
    </w:p>
    <w:p w:rsidR="008956C5" w:rsidRPr="007A4F1A" w:rsidRDefault="006722C1" w:rsidP="007A4F1A">
      <w:pPr>
        <w:spacing w:line="276" w:lineRule="auto"/>
        <w:jc w:val="center"/>
        <w:rPr>
          <w:b/>
          <w:sz w:val="24"/>
          <w:szCs w:val="24"/>
          <w:vertAlign w:val="superscript"/>
        </w:rPr>
      </w:pPr>
      <w:bookmarkStart w:id="0" w:name="_GoBack"/>
      <w:r w:rsidRPr="007A4F1A">
        <w:rPr>
          <w:b/>
          <w:sz w:val="24"/>
          <w:szCs w:val="24"/>
          <w:u w:val="single"/>
        </w:rPr>
        <w:t>HDSI</w:t>
      </w:r>
      <w:r w:rsidR="00FB342E" w:rsidRPr="007A4F1A">
        <w:rPr>
          <w:b/>
          <w:sz w:val="24"/>
          <w:szCs w:val="24"/>
          <w:u w:val="single"/>
        </w:rPr>
        <w:t xml:space="preserve"> </w:t>
      </w:r>
      <w:r w:rsidR="008956C5" w:rsidRPr="007A4F1A">
        <w:rPr>
          <w:b/>
          <w:sz w:val="24"/>
          <w:szCs w:val="24"/>
          <w:u w:val="single"/>
        </w:rPr>
        <w:t>Gunawardana</w:t>
      </w:r>
      <w:r w:rsidR="008956C5" w:rsidRPr="007A4F1A">
        <w:rPr>
          <w:b/>
          <w:sz w:val="24"/>
          <w:szCs w:val="24"/>
          <w:u w:val="single"/>
          <w:vertAlign w:val="superscript"/>
        </w:rPr>
        <w:t>1</w:t>
      </w:r>
      <w:r w:rsidR="00FB342E" w:rsidRPr="007A4F1A">
        <w:rPr>
          <w:b/>
          <w:sz w:val="24"/>
          <w:szCs w:val="24"/>
          <w:u w:val="single"/>
          <w:vertAlign w:val="superscript"/>
        </w:rPr>
        <w:t>*</w:t>
      </w:r>
      <w:r w:rsidR="00BF2AAC" w:rsidRPr="007A4F1A">
        <w:rPr>
          <w:b/>
          <w:sz w:val="24"/>
          <w:szCs w:val="24"/>
        </w:rPr>
        <w:t>,</w:t>
      </w:r>
      <w:r w:rsidR="00D26607" w:rsidRPr="007A4F1A">
        <w:rPr>
          <w:b/>
          <w:sz w:val="24"/>
          <w:szCs w:val="24"/>
        </w:rPr>
        <w:t xml:space="preserve"> </w:t>
      </w:r>
      <w:r w:rsidR="00BF2AAC" w:rsidRPr="007A4F1A">
        <w:rPr>
          <w:b/>
          <w:sz w:val="24"/>
          <w:szCs w:val="24"/>
        </w:rPr>
        <w:t xml:space="preserve">Harsha </w:t>
      </w:r>
      <w:r w:rsidR="008956C5" w:rsidRPr="007A4F1A">
        <w:rPr>
          <w:b/>
          <w:sz w:val="24"/>
          <w:szCs w:val="24"/>
        </w:rPr>
        <w:t>Dissanayake</w:t>
      </w:r>
      <w:r w:rsidR="008956C5" w:rsidRPr="007A4F1A">
        <w:rPr>
          <w:b/>
          <w:sz w:val="24"/>
          <w:szCs w:val="24"/>
          <w:vertAlign w:val="superscript"/>
        </w:rPr>
        <w:t>2</w:t>
      </w:r>
      <w:r w:rsidR="008956C5" w:rsidRPr="007A4F1A">
        <w:rPr>
          <w:b/>
          <w:sz w:val="24"/>
          <w:szCs w:val="24"/>
        </w:rPr>
        <w:t xml:space="preserve">, </w:t>
      </w:r>
      <w:r w:rsidRPr="007A4F1A">
        <w:rPr>
          <w:b/>
          <w:sz w:val="24"/>
          <w:szCs w:val="24"/>
        </w:rPr>
        <w:t xml:space="preserve">PWM </w:t>
      </w:r>
      <w:r w:rsidR="008956C5" w:rsidRPr="007A4F1A">
        <w:rPr>
          <w:b/>
          <w:sz w:val="24"/>
          <w:szCs w:val="24"/>
        </w:rPr>
        <w:t>Tharindi</w:t>
      </w:r>
      <w:r w:rsidR="008956C5" w:rsidRPr="007A4F1A">
        <w:rPr>
          <w:b/>
          <w:sz w:val="24"/>
          <w:szCs w:val="24"/>
          <w:vertAlign w:val="superscript"/>
        </w:rPr>
        <w:t>1</w:t>
      </w:r>
    </w:p>
    <w:bookmarkEnd w:id="0"/>
    <w:p w:rsidR="008956C5" w:rsidRPr="008956C5" w:rsidRDefault="008956C5" w:rsidP="007A4F1A">
      <w:pPr>
        <w:spacing w:line="276" w:lineRule="auto"/>
        <w:jc w:val="center"/>
        <w:rPr>
          <w:sz w:val="24"/>
          <w:szCs w:val="24"/>
          <w:vertAlign w:val="superscript"/>
        </w:rPr>
      </w:pPr>
    </w:p>
    <w:p w:rsidR="00FB342E" w:rsidRPr="008956C5" w:rsidRDefault="008956C5" w:rsidP="007A4F1A">
      <w:pPr>
        <w:spacing w:line="276" w:lineRule="auto"/>
        <w:jc w:val="center"/>
        <w:rPr>
          <w:bCs/>
          <w:i/>
        </w:rPr>
      </w:pPr>
      <w:r w:rsidRPr="008956C5">
        <w:rPr>
          <w:bCs/>
          <w:i/>
          <w:vertAlign w:val="superscript"/>
        </w:rPr>
        <w:t>1</w:t>
      </w:r>
      <w:r>
        <w:rPr>
          <w:bCs/>
          <w:i/>
        </w:rPr>
        <w:t>Department of Export Agriculture, Faculty of Agricultural Sciences, Sabaragamuwa</w:t>
      </w:r>
      <w:r w:rsidRPr="008956C5">
        <w:rPr>
          <w:bCs/>
          <w:i/>
        </w:rPr>
        <w:t xml:space="preserve"> Unive</w:t>
      </w:r>
      <w:r>
        <w:rPr>
          <w:bCs/>
          <w:i/>
        </w:rPr>
        <w:t>rsity of Sri Lanka, Belihuloya</w:t>
      </w:r>
      <w:r w:rsidRPr="008956C5">
        <w:rPr>
          <w:bCs/>
          <w:i/>
        </w:rPr>
        <w:t>, Sri Lanka.</w:t>
      </w:r>
    </w:p>
    <w:p w:rsidR="008956C5" w:rsidRDefault="008956C5" w:rsidP="007A4F1A">
      <w:pPr>
        <w:spacing w:line="276" w:lineRule="auto"/>
        <w:jc w:val="center"/>
        <w:rPr>
          <w:bCs/>
          <w:i/>
        </w:rPr>
      </w:pPr>
      <w:r w:rsidRPr="008956C5">
        <w:rPr>
          <w:bCs/>
          <w:i/>
          <w:vertAlign w:val="superscript"/>
        </w:rPr>
        <w:t>2</w:t>
      </w:r>
      <w:r w:rsidR="00BF2AAC">
        <w:rPr>
          <w:bCs/>
          <w:i/>
        </w:rPr>
        <w:t>Genetic</w:t>
      </w:r>
      <w:r w:rsidR="006E5D18">
        <w:rPr>
          <w:bCs/>
          <w:i/>
        </w:rPr>
        <w:t>s</w:t>
      </w:r>
      <w:r w:rsidR="00BF2AAC">
        <w:rPr>
          <w:bCs/>
          <w:i/>
        </w:rPr>
        <w:t xml:space="preserve"> &amp; Plant Breeding Division, C</w:t>
      </w:r>
      <w:r w:rsidRPr="008956C5">
        <w:rPr>
          <w:bCs/>
          <w:i/>
        </w:rPr>
        <w:t>entral Research Station, Department of Export Agriculture, Matale</w:t>
      </w:r>
      <w:r w:rsidR="00BF2AAC">
        <w:rPr>
          <w:bCs/>
          <w:i/>
        </w:rPr>
        <w:t xml:space="preserve"> 21300</w:t>
      </w:r>
      <w:r w:rsidRPr="008956C5">
        <w:rPr>
          <w:bCs/>
          <w:i/>
        </w:rPr>
        <w:t>, Sri Lanka.</w:t>
      </w:r>
    </w:p>
    <w:p w:rsidR="008956C5" w:rsidRPr="008956C5" w:rsidRDefault="008956C5" w:rsidP="007A4F1A">
      <w:pPr>
        <w:spacing w:line="276" w:lineRule="auto"/>
        <w:jc w:val="center"/>
        <w:rPr>
          <w:bCs/>
          <w:i/>
        </w:rPr>
      </w:pPr>
    </w:p>
    <w:p w:rsidR="0026570D" w:rsidRPr="0026570D" w:rsidRDefault="00FA5575" w:rsidP="007A4F1A">
      <w:pPr>
        <w:spacing w:line="276" w:lineRule="auto"/>
        <w:jc w:val="center"/>
      </w:pPr>
      <w:r>
        <w:t>*</w:t>
      </w:r>
      <w:hyperlink r:id="rId7" w:history="1">
        <w:r w:rsidR="006722C1">
          <w:rPr>
            <w:rStyle w:val="Hyperlink"/>
          </w:rPr>
          <w:t>imashi857@gmail.com</w:t>
        </w:r>
      </w:hyperlink>
    </w:p>
    <w:p w:rsidR="0026570D" w:rsidRDefault="0026570D" w:rsidP="00490C18">
      <w:pPr>
        <w:spacing w:line="276" w:lineRule="auto"/>
      </w:pPr>
    </w:p>
    <w:p w:rsidR="00D07A85" w:rsidRPr="004E3A57" w:rsidRDefault="00D83FFB" w:rsidP="007A4F1A">
      <w:pPr>
        <w:spacing w:line="276" w:lineRule="auto"/>
        <w:jc w:val="both"/>
        <w:rPr>
          <w:sz w:val="24"/>
          <w:szCs w:val="24"/>
        </w:rPr>
      </w:pPr>
      <w:r w:rsidRPr="00F51A67">
        <w:rPr>
          <w:sz w:val="24"/>
          <w:szCs w:val="24"/>
        </w:rPr>
        <w:t>Turmeric (</w:t>
      </w:r>
      <w:r w:rsidRPr="00F51A67">
        <w:rPr>
          <w:i/>
          <w:iCs/>
          <w:sz w:val="24"/>
          <w:szCs w:val="24"/>
        </w:rPr>
        <w:t>Curcuma longa</w:t>
      </w:r>
      <w:r w:rsidR="00A1110A">
        <w:rPr>
          <w:sz w:val="24"/>
          <w:szCs w:val="24"/>
        </w:rPr>
        <w:t xml:space="preserve"> L.) is </w:t>
      </w:r>
      <w:r w:rsidR="00026C59">
        <w:rPr>
          <w:sz w:val="24"/>
          <w:szCs w:val="24"/>
        </w:rPr>
        <w:t>a perennial rhizomatous herb, which propagated vegetatively</w:t>
      </w:r>
      <w:r w:rsidR="002C3846">
        <w:rPr>
          <w:sz w:val="24"/>
          <w:szCs w:val="24"/>
        </w:rPr>
        <w:t>; therefore</w:t>
      </w:r>
      <w:r w:rsidR="006C3B69">
        <w:rPr>
          <w:sz w:val="24"/>
          <w:szCs w:val="24"/>
        </w:rPr>
        <w:t xml:space="preserve"> </w:t>
      </w:r>
      <w:r w:rsidR="00BF2AAC">
        <w:rPr>
          <w:sz w:val="24"/>
          <w:szCs w:val="24"/>
        </w:rPr>
        <w:t xml:space="preserve">genetic </w:t>
      </w:r>
      <w:r w:rsidR="00733765">
        <w:rPr>
          <w:sz w:val="24"/>
          <w:szCs w:val="24"/>
        </w:rPr>
        <w:t>variation</w:t>
      </w:r>
      <w:r w:rsidR="007A0841">
        <w:rPr>
          <w:sz w:val="24"/>
          <w:szCs w:val="24"/>
        </w:rPr>
        <w:t xml:space="preserve"> </w:t>
      </w:r>
      <w:r w:rsidR="00733765">
        <w:rPr>
          <w:sz w:val="24"/>
          <w:szCs w:val="24"/>
        </w:rPr>
        <w:t xml:space="preserve">among </w:t>
      </w:r>
      <w:r w:rsidR="002C3846">
        <w:rPr>
          <w:sz w:val="24"/>
          <w:szCs w:val="24"/>
        </w:rPr>
        <w:t>the local</w:t>
      </w:r>
      <w:r w:rsidR="009D68A8">
        <w:rPr>
          <w:sz w:val="24"/>
          <w:szCs w:val="24"/>
        </w:rPr>
        <w:t xml:space="preserve"> germplasm</w:t>
      </w:r>
      <w:r w:rsidR="00435930">
        <w:rPr>
          <w:sz w:val="24"/>
          <w:szCs w:val="24"/>
        </w:rPr>
        <w:t xml:space="preserve"> </w:t>
      </w:r>
      <w:r w:rsidR="009D68A8">
        <w:rPr>
          <w:sz w:val="24"/>
          <w:szCs w:val="24"/>
        </w:rPr>
        <w:t>is narrowed</w:t>
      </w:r>
      <w:r w:rsidR="00435930">
        <w:rPr>
          <w:sz w:val="24"/>
          <w:szCs w:val="24"/>
        </w:rPr>
        <w:t xml:space="preserve"> </w:t>
      </w:r>
      <w:r w:rsidR="00435930" w:rsidRPr="004F6E29">
        <w:rPr>
          <w:sz w:val="24"/>
          <w:szCs w:val="24"/>
        </w:rPr>
        <w:t>to open up breeding opportunities</w:t>
      </w:r>
      <w:r w:rsidR="00733765" w:rsidRPr="004F6E29">
        <w:rPr>
          <w:sz w:val="24"/>
          <w:szCs w:val="24"/>
        </w:rPr>
        <w:t>.</w:t>
      </w:r>
      <w:r w:rsidR="00733765">
        <w:rPr>
          <w:sz w:val="24"/>
          <w:szCs w:val="24"/>
        </w:rPr>
        <w:t xml:space="preserve"> </w:t>
      </w:r>
      <w:r w:rsidR="00BF2AAC" w:rsidRPr="00BF2AAC">
        <w:rPr>
          <w:sz w:val="24"/>
          <w:szCs w:val="24"/>
        </w:rPr>
        <w:t xml:space="preserve">Mutagenesis is used for achieving genetic </w:t>
      </w:r>
      <w:r w:rsidR="00BF2AAC">
        <w:rPr>
          <w:sz w:val="24"/>
          <w:szCs w:val="24"/>
        </w:rPr>
        <w:t>variations in such limitations</w:t>
      </w:r>
      <w:r w:rsidR="007A0841">
        <w:rPr>
          <w:sz w:val="24"/>
          <w:szCs w:val="24"/>
        </w:rPr>
        <w:t>.</w:t>
      </w:r>
      <w:r w:rsidR="00BF2AAC">
        <w:rPr>
          <w:sz w:val="24"/>
          <w:szCs w:val="24"/>
        </w:rPr>
        <w:t xml:space="preserve"> </w:t>
      </w:r>
      <w:r w:rsidR="00A64DE2" w:rsidRPr="00A64DE2">
        <w:rPr>
          <w:sz w:val="24"/>
          <w:szCs w:val="24"/>
        </w:rPr>
        <w:t xml:space="preserve">Gamma </w:t>
      </w:r>
      <w:r w:rsidR="00BF2AAC">
        <w:rPr>
          <w:sz w:val="24"/>
          <w:szCs w:val="24"/>
        </w:rPr>
        <w:t>ir</w:t>
      </w:r>
      <w:r w:rsidR="00A64DE2" w:rsidRPr="00A64DE2">
        <w:rPr>
          <w:sz w:val="24"/>
          <w:szCs w:val="24"/>
        </w:rPr>
        <w:t xml:space="preserve">radiation has been widely </w:t>
      </w:r>
      <w:r w:rsidR="00BF2AAC">
        <w:rPr>
          <w:sz w:val="24"/>
          <w:szCs w:val="24"/>
        </w:rPr>
        <w:t>tested</w:t>
      </w:r>
      <w:r w:rsidR="00A64DE2" w:rsidRPr="00A64DE2">
        <w:rPr>
          <w:sz w:val="24"/>
          <w:szCs w:val="24"/>
        </w:rPr>
        <w:t xml:space="preserve"> in agriculture for crop improvement</w:t>
      </w:r>
      <w:r w:rsidR="004E3A57">
        <w:rPr>
          <w:sz w:val="24"/>
          <w:szCs w:val="24"/>
        </w:rPr>
        <w:t xml:space="preserve">. </w:t>
      </w:r>
      <w:r w:rsidR="006C3B69">
        <w:rPr>
          <w:sz w:val="24"/>
          <w:szCs w:val="24"/>
        </w:rPr>
        <w:t>This study focus</w:t>
      </w:r>
      <w:r w:rsidR="009D68A8">
        <w:rPr>
          <w:sz w:val="24"/>
          <w:szCs w:val="24"/>
        </w:rPr>
        <w:t>ed</w:t>
      </w:r>
      <w:r w:rsidR="00BF2AAC">
        <w:rPr>
          <w:sz w:val="24"/>
          <w:szCs w:val="24"/>
        </w:rPr>
        <w:t xml:space="preserve"> to </w:t>
      </w:r>
      <w:r w:rsidR="007A3ACF">
        <w:rPr>
          <w:sz w:val="24"/>
          <w:szCs w:val="24"/>
        </w:rPr>
        <w:t>identify the</w:t>
      </w:r>
      <w:r w:rsidR="004D5B78" w:rsidRPr="004D5B78">
        <w:rPr>
          <w:rStyle w:val="fontstyle01"/>
          <w:rFonts w:ascii="Times New Roman" w:hAnsi="Times New Roman"/>
        </w:rPr>
        <w:t xml:space="preserve"> effect of gamma </w:t>
      </w:r>
      <w:r w:rsidR="006C3B69">
        <w:rPr>
          <w:rStyle w:val="fontstyle01"/>
          <w:rFonts w:ascii="Times New Roman" w:hAnsi="Times New Roman"/>
        </w:rPr>
        <w:t>irradiation-induced</w:t>
      </w:r>
      <w:r w:rsidR="004D5B78" w:rsidRPr="004D5B78">
        <w:rPr>
          <w:rStyle w:val="fontstyle01"/>
          <w:rFonts w:ascii="Times New Roman" w:hAnsi="Times New Roman"/>
        </w:rPr>
        <w:t xml:space="preserve"> mutagenesis</w:t>
      </w:r>
      <w:r w:rsidR="00D150BF">
        <w:rPr>
          <w:rStyle w:val="fontstyle01"/>
          <w:rFonts w:ascii="Times New Roman" w:hAnsi="Times New Roman"/>
        </w:rPr>
        <w:t xml:space="preserve"> on</w:t>
      </w:r>
      <w:r w:rsidR="004D5B78" w:rsidRPr="004D5B78">
        <w:rPr>
          <w:rStyle w:val="fontstyle01"/>
          <w:rFonts w:ascii="Times New Roman" w:hAnsi="Times New Roman"/>
        </w:rPr>
        <w:t xml:space="preserve"> turmeric </w:t>
      </w:r>
      <w:r w:rsidR="00B10843">
        <w:rPr>
          <w:rStyle w:val="fontstyle01"/>
          <w:rFonts w:ascii="Times New Roman" w:hAnsi="Times New Roman"/>
        </w:rPr>
        <w:t xml:space="preserve">callus cultures. </w:t>
      </w:r>
      <w:r w:rsidR="00A64DE2">
        <w:rPr>
          <w:sz w:val="24"/>
          <w:szCs w:val="24"/>
        </w:rPr>
        <w:t>Shoots with developed callus</w:t>
      </w:r>
      <w:r w:rsidR="002C3846">
        <w:rPr>
          <w:sz w:val="24"/>
          <w:szCs w:val="24"/>
        </w:rPr>
        <w:t xml:space="preserve"> which were</w:t>
      </w:r>
      <w:r w:rsidR="00A64DE2">
        <w:rPr>
          <w:sz w:val="24"/>
          <w:szCs w:val="24"/>
        </w:rPr>
        <w:t xml:space="preserve"> </w:t>
      </w:r>
      <w:r w:rsidR="00A31354" w:rsidRPr="00A31354">
        <w:rPr>
          <w:sz w:val="24"/>
          <w:szCs w:val="24"/>
        </w:rPr>
        <w:t>cultured</w:t>
      </w:r>
      <w:r w:rsidR="002C3846">
        <w:rPr>
          <w:sz w:val="24"/>
          <w:szCs w:val="24"/>
        </w:rPr>
        <w:t xml:space="preserve"> in</w:t>
      </w:r>
      <w:r w:rsidR="00A31354" w:rsidRPr="00A31354">
        <w:rPr>
          <w:sz w:val="24"/>
          <w:szCs w:val="24"/>
        </w:rPr>
        <w:t xml:space="preserve"> </w:t>
      </w:r>
      <w:r w:rsidR="006C3B69">
        <w:rPr>
          <w:sz w:val="24"/>
          <w:szCs w:val="24"/>
        </w:rPr>
        <w:t>hormone-free</w:t>
      </w:r>
      <w:r w:rsidR="00A64DE2">
        <w:rPr>
          <w:sz w:val="24"/>
          <w:szCs w:val="24"/>
        </w:rPr>
        <w:t xml:space="preserve"> </w:t>
      </w:r>
      <w:r w:rsidR="00A31354" w:rsidRPr="00A31354">
        <w:rPr>
          <w:sz w:val="24"/>
          <w:szCs w:val="24"/>
        </w:rPr>
        <w:t xml:space="preserve">MS medium </w:t>
      </w:r>
      <w:r w:rsidR="00490C18" w:rsidRPr="007D7994">
        <w:rPr>
          <w:sz w:val="24"/>
          <w:szCs w:val="24"/>
        </w:rPr>
        <w:t xml:space="preserve">exposed to gamma radiation from Co-60 (dose </w:t>
      </w:r>
      <w:r w:rsidR="00490C18">
        <w:rPr>
          <w:sz w:val="24"/>
          <w:szCs w:val="24"/>
        </w:rPr>
        <w:t>rate 5.1kGy/h) at 0, 40, 50, 60, 70 and 80 Gy</w:t>
      </w:r>
      <w:r w:rsidR="00026C59">
        <w:rPr>
          <w:sz w:val="24"/>
          <w:szCs w:val="24"/>
        </w:rPr>
        <w:t xml:space="preserve"> and samples were maintained under </w:t>
      </w:r>
      <w:r w:rsidR="00026C59">
        <w:rPr>
          <w:i/>
          <w:iCs/>
          <w:sz w:val="24"/>
          <w:szCs w:val="24"/>
        </w:rPr>
        <w:t>in vitro</w:t>
      </w:r>
      <w:r w:rsidR="00026C59">
        <w:rPr>
          <w:sz w:val="24"/>
          <w:szCs w:val="24"/>
        </w:rPr>
        <w:t xml:space="preserve"> conditions and net house conditions. </w:t>
      </w:r>
      <w:r w:rsidR="00E56C76">
        <w:rPr>
          <w:sz w:val="24"/>
          <w:szCs w:val="24"/>
        </w:rPr>
        <w:t>T</w:t>
      </w:r>
      <w:r w:rsidR="00F2577C" w:rsidRPr="00F2577C">
        <w:rPr>
          <w:sz w:val="24"/>
          <w:szCs w:val="24"/>
        </w:rPr>
        <w:t xml:space="preserve">he molecular </w:t>
      </w:r>
      <w:r w:rsidR="00BA797C">
        <w:rPr>
          <w:sz w:val="24"/>
          <w:szCs w:val="24"/>
        </w:rPr>
        <w:t>variation caused by gamma irradiation was analyzed by</w:t>
      </w:r>
      <w:r w:rsidR="00F2577C">
        <w:rPr>
          <w:sz w:val="24"/>
          <w:szCs w:val="24"/>
        </w:rPr>
        <w:t xml:space="preserve"> </w:t>
      </w:r>
      <w:r w:rsidR="00BA797C">
        <w:rPr>
          <w:sz w:val="24"/>
          <w:szCs w:val="24"/>
        </w:rPr>
        <w:t>two</w:t>
      </w:r>
      <w:r w:rsidR="00BA797C" w:rsidRPr="00BA797C">
        <w:rPr>
          <w:sz w:val="24"/>
          <w:szCs w:val="24"/>
        </w:rPr>
        <w:t xml:space="preserve"> Simple Sequence Repeats</w:t>
      </w:r>
      <w:r w:rsidR="00612A98">
        <w:rPr>
          <w:sz w:val="24"/>
          <w:szCs w:val="24"/>
        </w:rPr>
        <w:t xml:space="preserve"> </w:t>
      </w:r>
      <w:r w:rsidR="00BA797C">
        <w:rPr>
          <w:sz w:val="24"/>
          <w:szCs w:val="24"/>
        </w:rPr>
        <w:t xml:space="preserve">(SSR) </w:t>
      </w:r>
      <w:r w:rsidR="009D68A8">
        <w:rPr>
          <w:sz w:val="24"/>
          <w:szCs w:val="24"/>
        </w:rPr>
        <w:t>DNA marker panel</w:t>
      </w:r>
      <w:r w:rsidR="00BA797C">
        <w:rPr>
          <w:i/>
          <w:iCs/>
          <w:sz w:val="24"/>
          <w:szCs w:val="24"/>
        </w:rPr>
        <w:t xml:space="preserve">. </w:t>
      </w:r>
      <w:r w:rsidR="00F2577C" w:rsidRPr="00F2577C">
        <w:rPr>
          <w:sz w:val="24"/>
          <w:szCs w:val="24"/>
        </w:rPr>
        <w:t xml:space="preserve">DNA was extracted </w:t>
      </w:r>
      <w:r w:rsidR="00BA797C">
        <w:rPr>
          <w:sz w:val="24"/>
          <w:szCs w:val="24"/>
        </w:rPr>
        <w:t>by following a modified</w:t>
      </w:r>
      <w:r w:rsidR="00F2577C" w:rsidRPr="00F2577C">
        <w:rPr>
          <w:sz w:val="24"/>
          <w:szCs w:val="24"/>
        </w:rPr>
        <w:t xml:space="preserve"> CTAB</w:t>
      </w:r>
      <w:r w:rsidR="00B10843">
        <w:rPr>
          <w:sz w:val="24"/>
          <w:szCs w:val="24"/>
        </w:rPr>
        <w:t xml:space="preserve"> </w:t>
      </w:r>
      <w:r w:rsidR="00F2577C" w:rsidRPr="00F2577C">
        <w:rPr>
          <w:sz w:val="24"/>
          <w:szCs w:val="24"/>
        </w:rPr>
        <w:t>Extraction procedure.</w:t>
      </w:r>
      <w:r w:rsidR="00733968">
        <w:rPr>
          <w:sz w:val="24"/>
          <w:szCs w:val="24"/>
        </w:rPr>
        <w:t xml:space="preserve"> </w:t>
      </w:r>
      <w:r w:rsidR="00026C59">
        <w:rPr>
          <w:sz w:val="24"/>
          <w:szCs w:val="24"/>
        </w:rPr>
        <w:t xml:space="preserve">Under lab experiment, all the plants were shown 100% survival percentage whereas number of shoots and number of leaves were shown no significant difference (P&gt;0.05). Under net house experiment, </w:t>
      </w:r>
      <w:r w:rsidR="00FF07D5">
        <w:rPr>
          <w:sz w:val="24"/>
          <w:szCs w:val="24"/>
        </w:rPr>
        <w:t>p</w:t>
      </w:r>
      <w:r w:rsidR="00D82865">
        <w:rPr>
          <w:sz w:val="24"/>
          <w:szCs w:val="24"/>
        </w:rPr>
        <w:t xml:space="preserve">lant survival, </w:t>
      </w:r>
      <w:r w:rsidR="00D82865">
        <w:rPr>
          <w:rStyle w:val="fontstyle01"/>
          <w:rFonts w:ascii="Times New Roman" w:hAnsi="Times New Roman"/>
        </w:rPr>
        <w:t>t</w:t>
      </w:r>
      <w:r w:rsidR="00D07A85">
        <w:rPr>
          <w:rStyle w:val="fontstyle01"/>
          <w:rFonts w:ascii="Times New Roman" w:hAnsi="Times New Roman"/>
        </w:rPr>
        <w:t>otal number of leaves</w:t>
      </w:r>
      <w:r w:rsidR="00A46B81">
        <w:rPr>
          <w:rStyle w:val="fontstyle01"/>
          <w:rFonts w:ascii="Times New Roman" w:hAnsi="Times New Roman"/>
        </w:rPr>
        <w:t xml:space="preserve"> (60Gy &amp; 70Gy showed signi</w:t>
      </w:r>
      <w:r w:rsidR="003A0307">
        <w:rPr>
          <w:rStyle w:val="fontstyle01"/>
          <w:rFonts w:ascii="Times New Roman" w:hAnsi="Times New Roman"/>
        </w:rPr>
        <w:t>ficant difference compared to 0</w:t>
      </w:r>
      <w:r w:rsidR="00A46B81">
        <w:rPr>
          <w:rStyle w:val="fontstyle01"/>
          <w:rFonts w:ascii="Times New Roman" w:hAnsi="Times New Roman"/>
        </w:rPr>
        <w:t>Gy</w:t>
      </w:r>
      <w:r w:rsidR="00D150BF">
        <w:rPr>
          <w:rStyle w:val="fontstyle01"/>
          <w:rFonts w:ascii="Times New Roman" w:hAnsi="Times New Roman"/>
        </w:rPr>
        <w:t>)</w:t>
      </w:r>
      <w:r w:rsidR="00D07A85">
        <w:rPr>
          <w:rStyle w:val="fontstyle01"/>
          <w:rFonts w:ascii="Times New Roman" w:hAnsi="Times New Roman"/>
        </w:rPr>
        <w:t>, leaf area</w:t>
      </w:r>
      <w:r w:rsidR="00A46B81">
        <w:rPr>
          <w:rStyle w:val="fontstyle01"/>
          <w:rFonts w:ascii="Times New Roman" w:hAnsi="Times New Roman"/>
        </w:rPr>
        <w:t xml:space="preserve"> (all the dosages showed significant difference compared to 0Gy)</w:t>
      </w:r>
      <w:r w:rsidR="00D07A85">
        <w:rPr>
          <w:rStyle w:val="fontstyle01"/>
          <w:rFonts w:ascii="Times New Roman" w:hAnsi="Times New Roman"/>
        </w:rPr>
        <w:t xml:space="preserve"> showed significant difference (P&lt;0.05) and </w:t>
      </w:r>
      <w:r w:rsidR="00FF07D5">
        <w:rPr>
          <w:rStyle w:val="fontstyle01"/>
          <w:rFonts w:ascii="Times New Roman" w:hAnsi="Times New Roman"/>
        </w:rPr>
        <w:t xml:space="preserve">number of shoots, </w:t>
      </w:r>
      <w:r w:rsidR="00D07A85">
        <w:rPr>
          <w:rStyle w:val="fontstyle01"/>
          <w:rFonts w:ascii="Times New Roman" w:hAnsi="Times New Roman"/>
        </w:rPr>
        <w:t>MDA content showed</w:t>
      </w:r>
      <w:r w:rsidR="008E30A6">
        <w:rPr>
          <w:rStyle w:val="fontstyle01"/>
          <w:rFonts w:ascii="Times New Roman" w:hAnsi="Times New Roman"/>
        </w:rPr>
        <w:t xml:space="preserve"> no</w:t>
      </w:r>
      <w:r w:rsidR="00D07A85">
        <w:rPr>
          <w:rStyle w:val="fontstyle01"/>
          <w:rFonts w:ascii="Times New Roman" w:hAnsi="Times New Roman"/>
        </w:rPr>
        <w:t xml:space="preserve"> significant differenc</w:t>
      </w:r>
      <w:r w:rsidR="008E30A6">
        <w:rPr>
          <w:rStyle w:val="fontstyle01"/>
          <w:rFonts w:ascii="Times New Roman" w:hAnsi="Times New Roman"/>
        </w:rPr>
        <w:t>e</w:t>
      </w:r>
      <w:r w:rsidR="004E3A57">
        <w:rPr>
          <w:rStyle w:val="fontstyle01"/>
          <w:rFonts w:ascii="Times New Roman" w:hAnsi="Times New Roman"/>
        </w:rPr>
        <w:t xml:space="preserve"> (P&gt;0.05)</w:t>
      </w:r>
      <w:r w:rsidR="00E70AE6">
        <w:rPr>
          <w:rStyle w:val="fontstyle01"/>
          <w:rFonts w:ascii="Times New Roman" w:hAnsi="Times New Roman"/>
        </w:rPr>
        <w:t xml:space="preserve"> but as percentage vise it showed increase in MDA content</w:t>
      </w:r>
      <w:r w:rsidR="00A46B81">
        <w:rPr>
          <w:rStyle w:val="fontstyle01"/>
          <w:rFonts w:ascii="Times New Roman" w:hAnsi="Times New Roman"/>
        </w:rPr>
        <w:t xml:space="preserve"> compared to 0 Gy</w:t>
      </w:r>
      <w:r w:rsidR="00E70AE6">
        <w:rPr>
          <w:rStyle w:val="fontstyle01"/>
          <w:rFonts w:ascii="Times New Roman" w:hAnsi="Times New Roman"/>
        </w:rPr>
        <w:t>, (40Gy</w:t>
      </w:r>
      <w:r w:rsidR="009D68A8">
        <w:rPr>
          <w:rStyle w:val="fontstyle01"/>
          <w:rFonts w:ascii="Times New Roman" w:hAnsi="Times New Roman"/>
        </w:rPr>
        <w:t xml:space="preserve">, </w:t>
      </w:r>
      <w:r w:rsidR="00E70AE6">
        <w:rPr>
          <w:rStyle w:val="fontstyle01"/>
          <w:rFonts w:ascii="Times New Roman" w:hAnsi="Times New Roman"/>
        </w:rPr>
        <w:t>50.14%, 50Gy</w:t>
      </w:r>
      <w:r w:rsidR="009D68A8">
        <w:rPr>
          <w:rStyle w:val="fontstyle01"/>
          <w:rFonts w:ascii="Times New Roman" w:hAnsi="Times New Roman"/>
        </w:rPr>
        <w:t xml:space="preserve">, </w:t>
      </w:r>
      <w:r w:rsidR="00E70AE6">
        <w:rPr>
          <w:rStyle w:val="fontstyle01"/>
          <w:rFonts w:ascii="Times New Roman" w:hAnsi="Times New Roman"/>
        </w:rPr>
        <w:t>49.79%, 60Gy</w:t>
      </w:r>
      <w:r w:rsidR="009D68A8">
        <w:rPr>
          <w:rStyle w:val="fontstyle01"/>
          <w:rFonts w:ascii="Times New Roman" w:hAnsi="Times New Roman"/>
        </w:rPr>
        <w:t xml:space="preserve">, </w:t>
      </w:r>
      <w:r w:rsidR="00E70AE6">
        <w:rPr>
          <w:rStyle w:val="fontstyle01"/>
          <w:rFonts w:ascii="Times New Roman" w:hAnsi="Times New Roman"/>
        </w:rPr>
        <w:t>37.38%, 70Gy</w:t>
      </w:r>
      <w:r w:rsidR="009D68A8">
        <w:rPr>
          <w:rStyle w:val="fontstyle01"/>
          <w:rFonts w:ascii="Times New Roman" w:hAnsi="Times New Roman"/>
        </w:rPr>
        <w:t xml:space="preserve">, </w:t>
      </w:r>
      <w:r w:rsidR="00E70AE6">
        <w:rPr>
          <w:rStyle w:val="fontstyle01"/>
          <w:rFonts w:ascii="Times New Roman" w:hAnsi="Times New Roman"/>
        </w:rPr>
        <w:t>58.87%, 80Gy</w:t>
      </w:r>
      <w:r w:rsidR="009D68A8">
        <w:rPr>
          <w:rStyle w:val="fontstyle01"/>
          <w:rFonts w:ascii="Times New Roman" w:hAnsi="Times New Roman"/>
        </w:rPr>
        <w:t xml:space="preserve">, </w:t>
      </w:r>
      <w:r w:rsidR="00E70AE6">
        <w:rPr>
          <w:rStyle w:val="fontstyle01"/>
          <w:rFonts w:ascii="Times New Roman" w:hAnsi="Times New Roman"/>
        </w:rPr>
        <w:t>74.94%)</w:t>
      </w:r>
      <w:r w:rsidR="00D07A85">
        <w:rPr>
          <w:rStyle w:val="fontstyle01"/>
          <w:rFonts w:ascii="Times New Roman" w:hAnsi="Times New Roman"/>
        </w:rPr>
        <w:t>.</w:t>
      </w:r>
      <w:r w:rsidR="00D82865">
        <w:rPr>
          <w:rStyle w:val="fontstyle01"/>
          <w:rFonts w:ascii="Times New Roman" w:hAnsi="Times New Roman"/>
        </w:rPr>
        <w:t xml:space="preserve"> </w:t>
      </w:r>
      <w:r w:rsidR="00733968" w:rsidRPr="00733968">
        <w:rPr>
          <w:rStyle w:val="fontstyle01"/>
          <w:rFonts w:ascii="Times New Roman" w:hAnsi="Times New Roman"/>
        </w:rPr>
        <w:t>Chimeras in the</w:t>
      </w:r>
      <w:r w:rsidR="00293844">
        <w:rPr>
          <w:rStyle w:val="fontstyle01"/>
          <w:rFonts w:ascii="Times New Roman" w:hAnsi="Times New Roman"/>
        </w:rPr>
        <w:t xml:space="preserve"> leaf were observed at 50Gy </w:t>
      </w:r>
      <w:r w:rsidR="00733968" w:rsidRPr="00733968">
        <w:rPr>
          <w:rStyle w:val="fontstyle01"/>
          <w:rFonts w:ascii="Times New Roman" w:hAnsi="Times New Roman"/>
        </w:rPr>
        <w:t xml:space="preserve">whereas lobular development at 70Gy. </w:t>
      </w:r>
      <w:r w:rsidR="00FD01B9">
        <w:rPr>
          <w:rStyle w:val="fontstyle01"/>
          <w:rFonts w:ascii="Times New Roman" w:hAnsi="Times New Roman"/>
        </w:rPr>
        <w:t xml:space="preserve">According to this study slight morphological changes were observed at and above </w:t>
      </w:r>
      <w:r w:rsidR="00FC2B76" w:rsidRPr="00FC2B76">
        <w:rPr>
          <w:rStyle w:val="fontstyle01"/>
          <w:rFonts w:ascii="Times New Roman" w:hAnsi="Times New Roman"/>
        </w:rPr>
        <w:t xml:space="preserve">50Gy </w:t>
      </w:r>
      <w:r w:rsidR="00FD01B9">
        <w:rPr>
          <w:rStyle w:val="fontstyle01"/>
          <w:rFonts w:ascii="Times New Roman" w:hAnsi="Times New Roman"/>
        </w:rPr>
        <w:t>hence; 50Gy is the minimum</w:t>
      </w:r>
      <w:r w:rsidR="00FC2B76" w:rsidRPr="00FC2B76">
        <w:rPr>
          <w:rStyle w:val="fontstyle01"/>
          <w:rFonts w:ascii="Times New Roman" w:hAnsi="Times New Roman"/>
        </w:rPr>
        <w:t xml:space="preserve"> effective dosage of gamma radiation </w:t>
      </w:r>
      <w:r w:rsidR="009D68A8">
        <w:rPr>
          <w:rStyle w:val="fontstyle01"/>
          <w:rFonts w:ascii="Times New Roman" w:hAnsi="Times New Roman"/>
        </w:rPr>
        <w:t>that need to initiate an effect</w:t>
      </w:r>
      <w:r w:rsidR="006E5D18">
        <w:rPr>
          <w:rStyle w:val="fontstyle01"/>
          <w:rFonts w:ascii="Times New Roman" w:hAnsi="Times New Roman"/>
        </w:rPr>
        <w:t xml:space="preserve"> from irradiation</w:t>
      </w:r>
      <w:r w:rsidR="00FD01B9">
        <w:rPr>
          <w:rStyle w:val="fontstyle01"/>
          <w:rFonts w:ascii="Times New Roman" w:hAnsi="Times New Roman"/>
        </w:rPr>
        <w:t xml:space="preserve">. Further research with bulk population is needed to be carry out to the effective and lethal dosages of mutagenesis. </w:t>
      </w:r>
      <w:r w:rsidR="004E3A57" w:rsidRPr="004E3A57">
        <w:rPr>
          <w:rStyle w:val="fontstyle01"/>
          <w:rFonts w:ascii="Times New Roman" w:hAnsi="Times New Roman"/>
        </w:rPr>
        <w:t xml:space="preserve">This will </w:t>
      </w:r>
      <w:r w:rsidR="002C3846">
        <w:rPr>
          <w:rStyle w:val="fontstyle01"/>
          <w:rFonts w:ascii="Times New Roman" w:hAnsi="Times New Roman"/>
        </w:rPr>
        <w:t xml:space="preserve">open new era for </w:t>
      </w:r>
      <w:r w:rsidR="00FD01B9">
        <w:rPr>
          <w:rStyle w:val="fontstyle01"/>
          <w:rFonts w:ascii="Times New Roman" w:hAnsi="Times New Roman"/>
        </w:rPr>
        <w:t xml:space="preserve">the </w:t>
      </w:r>
      <w:r w:rsidR="002C3846" w:rsidRPr="004E3A57">
        <w:rPr>
          <w:rStyle w:val="fontstyle01"/>
          <w:rFonts w:ascii="Times New Roman" w:hAnsi="Times New Roman"/>
          <w:i/>
          <w:iCs/>
        </w:rPr>
        <w:t>C. longa</w:t>
      </w:r>
      <w:r w:rsidR="002C3846">
        <w:rPr>
          <w:rStyle w:val="fontstyle01"/>
          <w:rFonts w:ascii="Times New Roman" w:hAnsi="Times New Roman"/>
        </w:rPr>
        <w:t xml:space="preserve"> L.</w:t>
      </w:r>
      <w:r w:rsidR="00612A98">
        <w:rPr>
          <w:rStyle w:val="fontstyle01"/>
          <w:rFonts w:ascii="Times New Roman" w:hAnsi="Times New Roman"/>
        </w:rPr>
        <w:t xml:space="preserve"> </w:t>
      </w:r>
      <w:r w:rsidR="00FD01B9">
        <w:rPr>
          <w:rStyle w:val="fontstyle01"/>
          <w:rFonts w:ascii="Times New Roman" w:hAnsi="Times New Roman"/>
        </w:rPr>
        <w:t>crop improvement programs</w:t>
      </w:r>
      <w:r w:rsidR="004E3A57" w:rsidRPr="004E3A57">
        <w:rPr>
          <w:rStyle w:val="fontstyle01"/>
          <w:rFonts w:ascii="Times New Roman" w:hAnsi="Times New Roman"/>
        </w:rPr>
        <w:t xml:space="preserve"> </w:t>
      </w:r>
      <w:r w:rsidR="00FD01B9">
        <w:rPr>
          <w:rStyle w:val="fontstyle01"/>
          <w:rFonts w:ascii="Times New Roman" w:hAnsi="Times New Roman"/>
        </w:rPr>
        <w:t>in Sri Lanka</w:t>
      </w:r>
      <w:r w:rsidR="00612A98">
        <w:rPr>
          <w:rStyle w:val="fontstyle01"/>
          <w:rFonts w:ascii="Times New Roman" w:hAnsi="Times New Roman"/>
        </w:rPr>
        <w:t>.</w:t>
      </w:r>
    </w:p>
    <w:p w:rsidR="00490C18" w:rsidRDefault="00490C18" w:rsidP="007A4F1A">
      <w:pPr>
        <w:spacing w:line="276" w:lineRule="auto"/>
        <w:jc w:val="both"/>
        <w:rPr>
          <w:sz w:val="24"/>
          <w:szCs w:val="24"/>
        </w:rPr>
      </w:pPr>
    </w:p>
    <w:p w:rsidR="00B10843" w:rsidRDefault="00B10843" w:rsidP="007A4F1A">
      <w:pPr>
        <w:tabs>
          <w:tab w:val="left" w:pos="3276"/>
        </w:tabs>
        <w:spacing w:line="276" w:lineRule="auto"/>
        <w:ind w:right="26"/>
        <w:jc w:val="both"/>
        <w:rPr>
          <w:i/>
          <w:iCs/>
          <w:color w:val="000000"/>
          <w:sz w:val="24"/>
          <w:szCs w:val="24"/>
        </w:rPr>
      </w:pPr>
      <w:r w:rsidRPr="002C3846">
        <w:rPr>
          <w:b/>
          <w:iCs/>
          <w:color w:val="000000"/>
          <w:sz w:val="24"/>
          <w:szCs w:val="24"/>
        </w:rPr>
        <w:t>Keywords</w:t>
      </w:r>
      <w:r>
        <w:rPr>
          <w:i/>
          <w:iCs/>
          <w:color w:val="000000"/>
          <w:sz w:val="24"/>
          <w:szCs w:val="24"/>
        </w:rPr>
        <w:t>:</w:t>
      </w:r>
      <w:r w:rsidR="00D07A85">
        <w:rPr>
          <w:i/>
          <w:iCs/>
          <w:color w:val="000000"/>
          <w:sz w:val="24"/>
          <w:szCs w:val="24"/>
        </w:rPr>
        <w:t xml:space="preserve"> </w:t>
      </w:r>
      <w:r w:rsidR="006722C1">
        <w:rPr>
          <w:i/>
          <w:iCs/>
          <w:color w:val="000000"/>
          <w:sz w:val="24"/>
          <w:szCs w:val="24"/>
        </w:rPr>
        <w:t xml:space="preserve">crop improvement, gamma irradiation, lipid peroxidation, </w:t>
      </w:r>
      <w:r w:rsidR="00656CA3">
        <w:rPr>
          <w:i/>
          <w:iCs/>
          <w:color w:val="000000"/>
          <w:sz w:val="24"/>
          <w:szCs w:val="24"/>
        </w:rPr>
        <w:t>mutation</w:t>
      </w:r>
      <w:r w:rsidR="00E56C76">
        <w:rPr>
          <w:i/>
          <w:iCs/>
          <w:color w:val="000000"/>
          <w:sz w:val="24"/>
          <w:szCs w:val="24"/>
        </w:rPr>
        <w:t>,</w:t>
      </w:r>
      <w:r w:rsidR="006722C1">
        <w:rPr>
          <w:i/>
          <w:iCs/>
          <w:color w:val="000000"/>
          <w:sz w:val="24"/>
          <w:szCs w:val="24"/>
        </w:rPr>
        <w:t xml:space="preserve"> </w:t>
      </w:r>
      <w:r w:rsidR="00E56C76">
        <w:rPr>
          <w:i/>
          <w:iCs/>
          <w:color w:val="000000"/>
          <w:sz w:val="24"/>
          <w:szCs w:val="24"/>
        </w:rPr>
        <w:t xml:space="preserve">SSR </w:t>
      </w:r>
      <w:r w:rsidR="00A1110A">
        <w:rPr>
          <w:i/>
          <w:iCs/>
          <w:color w:val="000000"/>
          <w:sz w:val="24"/>
          <w:szCs w:val="24"/>
        </w:rPr>
        <w:t>marke</w:t>
      </w:r>
      <w:r w:rsidR="002C3846">
        <w:rPr>
          <w:i/>
          <w:iCs/>
          <w:color w:val="000000"/>
          <w:sz w:val="24"/>
          <w:szCs w:val="24"/>
        </w:rPr>
        <w:t>r</w:t>
      </w:r>
      <w:r w:rsidR="00A1110A">
        <w:rPr>
          <w:i/>
          <w:iCs/>
          <w:color w:val="000000"/>
          <w:sz w:val="24"/>
          <w:szCs w:val="24"/>
        </w:rPr>
        <w:t>s</w:t>
      </w:r>
    </w:p>
    <w:p w:rsidR="00B10843" w:rsidRDefault="00B10843" w:rsidP="00B10843">
      <w:pPr>
        <w:tabs>
          <w:tab w:val="left" w:pos="3276"/>
        </w:tabs>
        <w:spacing w:line="276" w:lineRule="auto"/>
        <w:ind w:right="26"/>
        <w:jc w:val="both"/>
        <w:rPr>
          <w:i/>
          <w:iCs/>
          <w:color w:val="000000"/>
          <w:sz w:val="24"/>
          <w:szCs w:val="24"/>
        </w:rPr>
      </w:pPr>
    </w:p>
    <w:p w:rsidR="00B10843" w:rsidRPr="001E13CA" w:rsidRDefault="00B10843" w:rsidP="005B587F">
      <w:pPr>
        <w:tabs>
          <w:tab w:val="left" w:pos="3276"/>
        </w:tabs>
        <w:spacing w:line="276" w:lineRule="auto"/>
        <w:ind w:right="26"/>
        <w:jc w:val="both"/>
        <w:rPr>
          <w:color w:val="000000"/>
          <w:sz w:val="24"/>
          <w:szCs w:val="24"/>
        </w:rPr>
      </w:pPr>
    </w:p>
    <w:sectPr w:rsidR="00B10843" w:rsidRPr="001E13CA" w:rsidSect="001E13CA">
      <w:footerReference w:type="default" r:id="rId8"/>
      <w:pgSz w:w="11906" w:h="16838" w:code="9"/>
      <w:pgMar w:top="1440" w:right="1440" w:bottom="1440" w:left="1440" w:header="720" w:footer="720" w:gutter="0"/>
      <w:pgNumType w:fmt="upp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BD" w:rsidRDefault="00FB5ABD" w:rsidP="001E13CA">
      <w:r>
        <w:separator/>
      </w:r>
    </w:p>
  </w:endnote>
  <w:endnote w:type="continuationSeparator" w:id="0">
    <w:p w:rsidR="00FB5ABD" w:rsidRDefault="00FB5ABD" w:rsidP="001E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569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13CA" w:rsidRDefault="001E13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A24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1E13CA" w:rsidRDefault="001E1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BD" w:rsidRDefault="00FB5ABD" w:rsidP="001E13CA">
      <w:r>
        <w:separator/>
      </w:r>
    </w:p>
  </w:footnote>
  <w:footnote w:type="continuationSeparator" w:id="0">
    <w:p w:rsidR="00FB5ABD" w:rsidRDefault="00FB5ABD" w:rsidP="001E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CC"/>
    <w:rsid w:val="00004DD1"/>
    <w:rsid w:val="000172AC"/>
    <w:rsid w:val="00026C59"/>
    <w:rsid w:val="000B493E"/>
    <w:rsid w:val="000C55CC"/>
    <w:rsid w:val="000F1FFA"/>
    <w:rsid w:val="000F54F6"/>
    <w:rsid w:val="00126357"/>
    <w:rsid w:val="001B3B35"/>
    <w:rsid w:val="001E13CA"/>
    <w:rsid w:val="00242849"/>
    <w:rsid w:val="0026570D"/>
    <w:rsid w:val="0029260E"/>
    <w:rsid w:val="00293844"/>
    <w:rsid w:val="002C2515"/>
    <w:rsid w:val="002C3846"/>
    <w:rsid w:val="00325D5E"/>
    <w:rsid w:val="00341078"/>
    <w:rsid w:val="00342CD6"/>
    <w:rsid w:val="003455DA"/>
    <w:rsid w:val="003A0307"/>
    <w:rsid w:val="00402940"/>
    <w:rsid w:val="00435930"/>
    <w:rsid w:val="00490C18"/>
    <w:rsid w:val="004C1A24"/>
    <w:rsid w:val="004C1B3E"/>
    <w:rsid w:val="004C7822"/>
    <w:rsid w:val="004D0927"/>
    <w:rsid w:val="004D5B78"/>
    <w:rsid w:val="004E3A57"/>
    <w:rsid w:val="004F6E29"/>
    <w:rsid w:val="00512C29"/>
    <w:rsid w:val="00536C9D"/>
    <w:rsid w:val="005B587F"/>
    <w:rsid w:val="005C4A84"/>
    <w:rsid w:val="00612A98"/>
    <w:rsid w:val="00642A00"/>
    <w:rsid w:val="00656CA3"/>
    <w:rsid w:val="00660F1F"/>
    <w:rsid w:val="00664C17"/>
    <w:rsid w:val="006722C1"/>
    <w:rsid w:val="006A3D37"/>
    <w:rsid w:val="006C3B69"/>
    <w:rsid w:val="006E2E61"/>
    <w:rsid w:val="006E463E"/>
    <w:rsid w:val="006E5D18"/>
    <w:rsid w:val="00716F23"/>
    <w:rsid w:val="00720BA1"/>
    <w:rsid w:val="0072633F"/>
    <w:rsid w:val="00733765"/>
    <w:rsid w:val="00733968"/>
    <w:rsid w:val="0077126B"/>
    <w:rsid w:val="007A0841"/>
    <w:rsid w:val="007A3ACF"/>
    <w:rsid w:val="007A4F1A"/>
    <w:rsid w:val="007A6703"/>
    <w:rsid w:val="00870417"/>
    <w:rsid w:val="008956C5"/>
    <w:rsid w:val="0089688A"/>
    <w:rsid w:val="008C137C"/>
    <w:rsid w:val="008C2D3B"/>
    <w:rsid w:val="008E30A6"/>
    <w:rsid w:val="009D68A8"/>
    <w:rsid w:val="009F3C6E"/>
    <w:rsid w:val="00A1110A"/>
    <w:rsid w:val="00A16FBC"/>
    <w:rsid w:val="00A31354"/>
    <w:rsid w:val="00A446D8"/>
    <w:rsid w:val="00A46B81"/>
    <w:rsid w:val="00A6310D"/>
    <w:rsid w:val="00A64DE2"/>
    <w:rsid w:val="00A7456A"/>
    <w:rsid w:val="00B10843"/>
    <w:rsid w:val="00B404BD"/>
    <w:rsid w:val="00B67581"/>
    <w:rsid w:val="00B96A91"/>
    <w:rsid w:val="00BA797C"/>
    <w:rsid w:val="00BB7256"/>
    <w:rsid w:val="00BF2AAC"/>
    <w:rsid w:val="00C06D21"/>
    <w:rsid w:val="00C16FE6"/>
    <w:rsid w:val="00C90009"/>
    <w:rsid w:val="00CE695E"/>
    <w:rsid w:val="00D07A85"/>
    <w:rsid w:val="00D150BF"/>
    <w:rsid w:val="00D26607"/>
    <w:rsid w:val="00D57301"/>
    <w:rsid w:val="00D82865"/>
    <w:rsid w:val="00D83FFB"/>
    <w:rsid w:val="00E01CB0"/>
    <w:rsid w:val="00E56C76"/>
    <w:rsid w:val="00E67184"/>
    <w:rsid w:val="00E70AE6"/>
    <w:rsid w:val="00F2577C"/>
    <w:rsid w:val="00FA5575"/>
    <w:rsid w:val="00FA7D93"/>
    <w:rsid w:val="00FB342E"/>
    <w:rsid w:val="00FB5ABD"/>
    <w:rsid w:val="00FC0131"/>
    <w:rsid w:val="00FC2B76"/>
    <w:rsid w:val="00FD01B9"/>
    <w:rsid w:val="00FF07D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08735-D3EE-4C10-9B75-3E2F5BB2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0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F64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F645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B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3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3C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1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3C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shadi.expoagri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996F9E5-9233-4F8B-8CCF-06B00BE5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PCnet Computers</dc:creator>
  <cp:lastModifiedBy>Guest</cp:lastModifiedBy>
  <cp:revision>2</cp:revision>
  <cp:lastPrinted>2023-01-12T15:21:00Z</cp:lastPrinted>
  <dcterms:created xsi:type="dcterms:W3CDTF">2023-03-03T21:43:00Z</dcterms:created>
  <dcterms:modified xsi:type="dcterms:W3CDTF">2023-03-03T21:43:00Z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0adccd8513a883006ca25503254df97717dc804e47b3dd6cea96530c3471ca56</vt:lpwstr>
  </property>
</Properties>
</file>