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BB294" w14:textId="2E971B57" w:rsidR="00725ED4" w:rsidRDefault="00725ED4" w:rsidP="00725ED4">
      <w:pPr>
        <w:jc w:val="center"/>
        <w:rPr>
          <w:rFonts w:ascii="Times New Roman" w:eastAsiaTheme="majorEastAsia" w:hAnsi="Times New Roman" w:cs="Times New Roman"/>
          <w:b/>
          <w:bCs/>
          <w:color w:val="000000" w:themeColor="text1"/>
          <w:kern w:val="24"/>
          <w:sz w:val="28"/>
          <w:szCs w:val="28"/>
        </w:rPr>
      </w:pPr>
      <w:r w:rsidRPr="00725ED4">
        <w:rPr>
          <w:rFonts w:ascii="Times New Roman" w:eastAsiaTheme="majorEastAsia" w:hAnsi="Times New Roman" w:cs="Times New Roman"/>
          <w:b/>
          <w:bCs/>
          <w:color w:val="000000" w:themeColor="text1"/>
          <w:kern w:val="24"/>
          <w:sz w:val="28"/>
          <w:szCs w:val="28"/>
        </w:rPr>
        <w:t>Incorporation of Jack Fruit (</w:t>
      </w:r>
      <w:r w:rsidRPr="00725ED4">
        <w:rPr>
          <w:rFonts w:ascii="Times New Roman" w:eastAsiaTheme="majorEastAsia" w:hAnsi="Times New Roman" w:cs="Times New Roman"/>
          <w:b/>
          <w:bCs/>
          <w:i/>
          <w:iCs/>
          <w:color w:val="000000" w:themeColor="text1"/>
          <w:kern w:val="24"/>
          <w:sz w:val="28"/>
          <w:szCs w:val="28"/>
        </w:rPr>
        <w:t>A</w:t>
      </w:r>
      <w:r w:rsidR="0095686E">
        <w:rPr>
          <w:rFonts w:ascii="Times New Roman" w:eastAsiaTheme="majorEastAsia" w:hAnsi="Times New Roman" w:cs="Times New Roman"/>
          <w:b/>
          <w:bCs/>
          <w:i/>
          <w:iCs/>
          <w:color w:val="000000" w:themeColor="text1"/>
          <w:kern w:val="24"/>
          <w:sz w:val="28"/>
          <w:szCs w:val="28"/>
        </w:rPr>
        <w:t>r</w:t>
      </w:r>
      <w:r w:rsidRPr="00725ED4">
        <w:rPr>
          <w:rFonts w:ascii="Times New Roman" w:eastAsiaTheme="majorEastAsia" w:hAnsi="Times New Roman" w:cs="Times New Roman"/>
          <w:b/>
          <w:bCs/>
          <w:i/>
          <w:iCs/>
          <w:color w:val="000000" w:themeColor="text1"/>
          <w:kern w:val="24"/>
          <w:sz w:val="28"/>
          <w:szCs w:val="28"/>
        </w:rPr>
        <w:t>tocarpus heterophyllus)</w:t>
      </w:r>
      <w:r w:rsidRPr="00725ED4">
        <w:rPr>
          <w:rFonts w:ascii="Times New Roman" w:eastAsiaTheme="majorEastAsia" w:hAnsi="Times New Roman" w:cs="Times New Roman"/>
          <w:b/>
          <w:bCs/>
          <w:color w:val="000000" w:themeColor="text1"/>
          <w:kern w:val="24"/>
          <w:sz w:val="28"/>
          <w:szCs w:val="28"/>
        </w:rPr>
        <w:t xml:space="preserve"> Seeds Flour and Bread Fruits</w:t>
      </w:r>
      <w:r w:rsidRPr="00725ED4">
        <w:rPr>
          <w:rFonts w:ascii="Times New Roman" w:eastAsiaTheme="majorEastAsia" w:hAnsi="Times New Roman" w:cs="Times New Roman"/>
          <w:b/>
          <w:bCs/>
          <w:i/>
          <w:iCs/>
          <w:color w:val="000000" w:themeColor="text1"/>
          <w:kern w:val="24"/>
          <w:sz w:val="28"/>
          <w:szCs w:val="28"/>
        </w:rPr>
        <w:t xml:space="preserve"> (A</w:t>
      </w:r>
      <w:r w:rsidR="0095686E">
        <w:rPr>
          <w:rFonts w:ascii="Times New Roman" w:eastAsiaTheme="majorEastAsia" w:hAnsi="Times New Roman" w:cs="Times New Roman"/>
          <w:b/>
          <w:bCs/>
          <w:i/>
          <w:iCs/>
          <w:color w:val="000000" w:themeColor="text1"/>
          <w:kern w:val="24"/>
          <w:sz w:val="28"/>
          <w:szCs w:val="28"/>
        </w:rPr>
        <w:t>r</w:t>
      </w:r>
      <w:r w:rsidRPr="00725ED4">
        <w:rPr>
          <w:rFonts w:ascii="Times New Roman" w:eastAsiaTheme="majorEastAsia" w:hAnsi="Times New Roman" w:cs="Times New Roman"/>
          <w:b/>
          <w:bCs/>
          <w:i/>
          <w:iCs/>
          <w:color w:val="000000" w:themeColor="text1"/>
          <w:kern w:val="24"/>
          <w:sz w:val="28"/>
          <w:szCs w:val="28"/>
        </w:rPr>
        <w:t xml:space="preserve">tocarpus altilis) </w:t>
      </w:r>
      <w:r w:rsidRPr="00725ED4">
        <w:rPr>
          <w:rFonts w:ascii="Times New Roman" w:eastAsiaTheme="majorEastAsia" w:hAnsi="Times New Roman" w:cs="Times New Roman"/>
          <w:b/>
          <w:bCs/>
          <w:color w:val="000000" w:themeColor="text1"/>
          <w:kern w:val="24"/>
          <w:sz w:val="28"/>
          <w:szCs w:val="28"/>
        </w:rPr>
        <w:t>Flour as Substitutes of Bread Crumb</w:t>
      </w:r>
      <w:r w:rsidR="00FD61EA">
        <w:rPr>
          <w:rFonts w:ascii="Times New Roman" w:eastAsiaTheme="majorEastAsia" w:hAnsi="Times New Roman" w:cs="Times New Roman"/>
          <w:b/>
          <w:bCs/>
          <w:color w:val="000000" w:themeColor="text1"/>
          <w:kern w:val="24"/>
          <w:sz w:val="28"/>
          <w:szCs w:val="28"/>
        </w:rPr>
        <w:t>s</w:t>
      </w:r>
      <w:r w:rsidRPr="00725ED4">
        <w:rPr>
          <w:rFonts w:ascii="Times New Roman" w:eastAsiaTheme="majorEastAsia" w:hAnsi="Times New Roman" w:cs="Times New Roman"/>
          <w:b/>
          <w:bCs/>
          <w:color w:val="000000" w:themeColor="text1"/>
          <w:kern w:val="24"/>
          <w:sz w:val="28"/>
          <w:szCs w:val="28"/>
        </w:rPr>
        <w:t xml:space="preserve"> in </w:t>
      </w:r>
      <w:r w:rsidRPr="00021669">
        <w:rPr>
          <w:rFonts w:ascii="Times New Roman" w:eastAsiaTheme="majorEastAsia" w:hAnsi="Times New Roman" w:cs="Times New Roman"/>
          <w:b/>
          <w:bCs/>
          <w:color w:val="000000" w:themeColor="text1"/>
          <w:kern w:val="24"/>
          <w:sz w:val="28"/>
          <w:szCs w:val="28"/>
        </w:rPr>
        <w:t>Manufacturing</w:t>
      </w:r>
      <w:r w:rsidRPr="00725ED4">
        <w:rPr>
          <w:rFonts w:ascii="Times New Roman" w:eastAsiaTheme="majorEastAsia" w:hAnsi="Times New Roman" w:cs="Times New Roman"/>
          <w:b/>
          <w:bCs/>
          <w:color w:val="000000" w:themeColor="text1"/>
          <w:kern w:val="24"/>
          <w:sz w:val="28"/>
          <w:szCs w:val="28"/>
        </w:rPr>
        <w:t xml:space="preserve"> of Chicken Sausages</w:t>
      </w:r>
    </w:p>
    <w:p w14:paraId="5A9C7D40" w14:textId="63AAC208" w:rsidR="00021669" w:rsidRPr="008B691C" w:rsidRDefault="00021669" w:rsidP="008B691C">
      <w:pPr>
        <w:jc w:val="center"/>
        <w:rPr>
          <w:rFonts w:ascii="Times New Roman" w:hAnsi="Times New Roman" w:cs="Times New Roman"/>
          <w:b/>
          <w:bCs/>
          <w:sz w:val="24"/>
          <w:szCs w:val="24"/>
          <w:vertAlign w:val="superscript"/>
        </w:rPr>
      </w:pPr>
      <w:r w:rsidRPr="008B691C">
        <w:rPr>
          <w:rFonts w:ascii="Times New Roman" w:eastAsiaTheme="majorEastAsia" w:hAnsi="Times New Roman" w:cs="Times New Roman"/>
          <w:b/>
          <w:bCs/>
          <w:color w:val="000000" w:themeColor="text1"/>
          <w:kern w:val="24"/>
          <w:sz w:val="24"/>
          <w:szCs w:val="24"/>
          <w:u w:val="single"/>
        </w:rPr>
        <w:t>W.A.</w:t>
      </w:r>
      <w:proofErr w:type="gramStart"/>
      <w:r w:rsidRPr="008B691C">
        <w:rPr>
          <w:rFonts w:ascii="Times New Roman" w:eastAsiaTheme="majorEastAsia" w:hAnsi="Times New Roman" w:cs="Times New Roman"/>
          <w:b/>
          <w:bCs/>
          <w:color w:val="000000" w:themeColor="text1"/>
          <w:kern w:val="24"/>
          <w:sz w:val="24"/>
          <w:szCs w:val="24"/>
          <w:u w:val="single"/>
        </w:rPr>
        <w:t>K.Darshanie</w:t>
      </w:r>
      <w:proofErr w:type="gramEnd"/>
      <w:r w:rsidRPr="008B691C">
        <w:rPr>
          <w:rFonts w:ascii="Times New Roman" w:eastAsiaTheme="majorEastAsia" w:hAnsi="Times New Roman" w:cs="Times New Roman"/>
          <w:b/>
          <w:bCs/>
          <w:color w:val="000000" w:themeColor="text1"/>
          <w:kern w:val="24"/>
          <w:sz w:val="24"/>
          <w:szCs w:val="24"/>
          <w:u w:val="single"/>
        </w:rPr>
        <w:t xml:space="preserve"> </w:t>
      </w:r>
      <w:r w:rsidRPr="008B691C">
        <w:rPr>
          <w:rFonts w:ascii="Times New Roman" w:eastAsiaTheme="majorEastAsia" w:hAnsi="Times New Roman" w:cs="Times New Roman"/>
          <w:b/>
          <w:bCs/>
          <w:color w:val="000000" w:themeColor="text1"/>
          <w:kern w:val="24"/>
          <w:sz w:val="24"/>
          <w:szCs w:val="24"/>
          <w:u w:val="single"/>
          <w:vertAlign w:val="superscript"/>
        </w:rPr>
        <w:t>1</w:t>
      </w:r>
      <w:r w:rsidRPr="008B691C">
        <w:rPr>
          <w:rFonts w:ascii="Times New Roman" w:eastAsiaTheme="majorEastAsia" w:hAnsi="Times New Roman" w:cs="Times New Roman"/>
          <w:b/>
          <w:bCs/>
          <w:color w:val="000000" w:themeColor="text1"/>
          <w:kern w:val="24"/>
          <w:sz w:val="24"/>
          <w:szCs w:val="24"/>
          <w:vertAlign w:val="superscript"/>
        </w:rPr>
        <w:t xml:space="preserve"> </w:t>
      </w:r>
      <w:r w:rsidR="0095686E" w:rsidRPr="008B691C">
        <w:rPr>
          <w:rFonts w:ascii="Times New Roman" w:eastAsiaTheme="majorEastAsia" w:hAnsi="Times New Roman" w:cs="Times New Roman"/>
          <w:b/>
          <w:bCs/>
          <w:color w:val="000000" w:themeColor="text1"/>
          <w:kern w:val="24"/>
          <w:sz w:val="24"/>
          <w:szCs w:val="24"/>
          <w:vertAlign w:val="superscript"/>
        </w:rPr>
        <w:t>*</w:t>
      </w:r>
      <w:r w:rsidR="008B691C">
        <w:rPr>
          <w:rFonts w:ascii="Times New Roman" w:eastAsiaTheme="majorEastAsia" w:hAnsi="Times New Roman" w:cs="Times New Roman"/>
          <w:b/>
          <w:bCs/>
          <w:color w:val="000000" w:themeColor="text1"/>
          <w:kern w:val="24"/>
          <w:sz w:val="24"/>
          <w:szCs w:val="24"/>
          <w:vertAlign w:val="superscript"/>
        </w:rPr>
        <w:t xml:space="preserve"> </w:t>
      </w:r>
      <w:r w:rsidRPr="008B691C">
        <w:rPr>
          <w:rFonts w:ascii="Times New Roman" w:eastAsiaTheme="majorEastAsia" w:hAnsi="Times New Roman" w:cs="Times New Roman"/>
          <w:b/>
          <w:bCs/>
          <w:color w:val="000000" w:themeColor="text1"/>
          <w:kern w:val="24"/>
          <w:sz w:val="24"/>
          <w:szCs w:val="24"/>
        </w:rPr>
        <w:t>,</w:t>
      </w:r>
      <w:r w:rsidR="008B691C" w:rsidRPr="008B691C">
        <w:rPr>
          <w:rFonts w:ascii="Times New Roman" w:eastAsiaTheme="majorEastAsia" w:hAnsi="Times New Roman" w:cs="Times New Roman"/>
          <w:b/>
          <w:bCs/>
          <w:color w:val="000000" w:themeColor="text1"/>
          <w:kern w:val="24"/>
          <w:sz w:val="24"/>
          <w:szCs w:val="24"/>
        </w:rPr>
        <w:t xml:space="preserve"> </w:t>
      </w:r>
      <w:r w:rsidR="008B691C" w:rsidRPr="008B691C">
        <w:rPr>
          <w:rFonts w:ascii="Times New Roman" w:eastAsiaTheme="majorEastAsia" w:hAnsi="Times New Roman" w:cs="Times New Roman"/>
          <w:b/>
          <w:bCs/>
          <w:color w:val="000000" w:themeColor="text1"/>
          <w:kern w:val="24"/>
          <w:sz w:val="24"/>
          <w:szCs w:val="24"/>
        </w:rPr>
        <w:t>M.P.Senanayeka2</w:t>
      </w:r>
      <w:r w:rsidR="008B691C">
        <w:rPr>
          <w:rFonts w:ascii="Times New Roman" w:eastAsiaTheme="majorEastAsia" w:hAnsi="Times New Roman" w:cs="Times New Roman"/>
          <w:b/>
          <w:bCs/>
          <w:color w:val="000000" w:themeColor="text1"/>
          <w:kern w:val="24"/>
          <w:sz w:val="24"/>
          <w:szCs w:val="24"/>
        </w:rPr>
        <w:t xml:space="preserve"> </w:t>
      </w:r>
      <w:r w:rsidR="008B691C">
        <w:rPr>
          <w:rFonts w:ascii="Times New Roman" w:hAnsi="Times New Roman" w:cs="Times New Roman"/>
          <w:b/>
          <w:bCs/>
          <w:sz w:val="24"/>
          <w:szCs w:val="24"/>
        </w:rPr>
        <w:t xml:space="preserve">, </w:t>
      </w:r>
      <w:r w:rsidRPr="008B691C">
        <w:rPr>
          <w:rFonts w:ascii="Times New Roman" w:eastAsiaTheme="majorEastAsia" w:hAnsi="Times New Roman" w:cs="Times New Roman"/>
          <w:b/>
          <w:bCs/>
          <w:color w:val="000000" w:themeColor="text1"/>
          <w:kern w:val="24"/>
          <w:sz w:val="24"/>
          <w:szCs w:val="24"/>
        </w:rPr>
        <w:t xml:space="preserve">T.S.P.Jayaweera </w:t>
      </w:r>
      <w:r w:rsidRPr="008B691C">
        <w:rPr>
          <w:rFonts w:ascii="Times New Roman" w:eastAsiaTheme="majorEastAsia" w:hAnsi="Times New Roman" w:cs="Times New Roman"/>
          <w:b/>
          <w:bCs/>
          <w:color w:val="000000" w:themeColor="text1"/>
          <w:kern w:val="24"/>
          <w:sz w:val="24"/>
          <w:szCs w:val="24"/>
          <w:vertAlign w:val="superscript"/>
        </w:rPr>
        <w:t>1</w:t>
      </w:r>
      <w:bookmarkStart w:id="0" w:name="_Hlk127171376"/>
    </w:p>
    <w:bookmarkEnd w:id="0"/>
    <w:p w14:paraId="27D28977" w14:textId="1036EB37" w:rsidR="00725ED4" w:rsidRPr="00894DD0" w:rsidRDefault="00021669" w:rsidP="00910E5F">
      <w:pPr>
        <w:jc w:val="center"/>
        <w:rPr>
          <w:rFonts w:ascii="Times New Roman" w:hAnsi="Times New Roman" w:cs="Times New Roman"/>
          <w:i/>
          <w:iCs/>
        </w:rPr>
      </w:pPr>
      <w:r w:rsidRPr="00894DD0">
        <w:rPr>
          <w:rFonts w:ascii="Times New Roman" w:hAnsi="Times New Roman" w:cs="Times New Roman"/>
          <w:i/>
          <w:iCs/>
          <w:vertAlign w:val="superscript"/>
        </w:rPr>
        <w:t>1</w:t>
      </w:r>
      <w:r w:rsidRPr="00894DD0">
        <w:rPr>
          <w:rFonts w:ascii="Times New Roman" w:hAnsi="Times New Roman" w:cs="Times New Roman"/>
          <w:i/>
          <w:iCs/>
        </w:rPr>
        <w:t>Department of Livestock Production, Faculty of Agricultural Sciences, Sabaragamuwa University of Sri Lanka</w:t>
      </w:r>
    </w:p>
    <w:p w14:paraId="25EA44C5" w14:textId="61FADA8F" w:rsidR="00021669" w:rsidRDefault="00021669" w:rsidP="00910E5F">
      <w:pPr>
        <w:jc w:val="center"/>
        <w:rPr>
          <w:rFonts w:ascii="Times New Roman" w:hAnsi="Times New Roman" w:cs="Times New Roman"/>
          <w:i/>
          <w:iCs/>
        </w:rPr>
      </w:pPr>
      <w:r w:rsidRPr="00894DD0">
        <w:rPr>
          <w:rFonts w:ascii="Times New Roman" w:hAnsi="Times New Roman" w:cs="Times New Roman"/>
          <w:i/>
          <w:iCs/>
          <w:vertAlign w:val="superscript"/>
        </w:rPr>
        <w:t xml:space="preserve">2 </w:t>
      </w:r>
      <w:r w:rsidRPr="00894DD0">
        <w:rPr>
          <w:rFonts w:ascii="Times New Roman" w:hAnsi="Times New Roman" w:cs="Times New Roman"/>
          <w:i/>
          <w:iCs/>
        </w:rPr>
        <w:t>JP Poultry Products (Pvt)Ltd, Walovitawatta, Badalgama, Sri Lanka</w:t>
      </w:r>
    </w:p>
    <w:p w14:paraId="6F9F8939" w14:textId="4B414EAC" w:rsidR="00AD0098" w:rsidRPr="00894DD0" w:rsidRDefault="0095686E" w:rsidP="00910E5F">
      <w:pPr>
        <w:jc w:val="center"/>
        <w:rPr>
          <w:rFonts w:ascii="Times New Roman" w:hAnsi="Times New Roman" w:cs="Times New Roman"/>
          <w:i/>
          <w:iCs/>
        </w:rPr>
      </w:pPr>
      <w:r>
        <w:rPr>
          <w:rFonts w:ascii="Times New Roman" w:hAnsi="Times New Roman" w:cs="Times New Roman"/>
          <w:i/>
          <w:iCs/>
          <w:vertAlign w:val="superscript"/>
        </w:rPr>
        <w:t>*</w:t>
      </w:r>
      <w:r w:rsidR="00AD0098">
        <w:rPr>
          <w:rFonts w:ascii="Times New Roman" w:hAnsi="Times New Roman" w:cs="Times New Roman"/>
          <w:i/>
          <w:iCs/>
        </w:rPr>
        <w:t>kumududarshani356@gmail.com</w:t>
      </w:r>
    </w:p>
    <w:p w14:paraId="1DD429F2" w14:textId="6F59D9C4" w:rsidR="008B691C" w:rsidRPr="008B691C" w:rsidRDefault="004439DB" w:rsidP="008B691C">
      <w:pPr>
        <w:spacing w:line="276" w:lineRule="auto"/>
        <w:jc w:val="both"/>
        <w:rPr>
          <w:rFonts w:ascii="Times New Roman" w:hAnsi="Times New Roman" w:cs="Times New Roman"/>
          <w:sz w:val="24"/>
          <w:szCs w:val="24"/>
        </w:rPr>
      </w:pPr>
      <w:r w:rsidRPr="00910E5F">
        <w:rPr>
          <w:rFonts w:ascii="Times New Roman" w:hAnsi="Times New Roman" w:cs="Times New Roman"/>
          <w:sz w:val="24"/>
          <w:szCs w:val="24"/>
        </w:rPr>
        <w:t xml:space="preserve">Sausage filler is used to increase the yield of sausages. Bread crumbs is the one of the commonly used sausage </w:t>
      </w:r>
      <w:proofErr w:type="gramStart"/>
      <w:r w:rsidRPr="00910E5F">
        <w:rPr>
          <w:rFonts w:ascii="Times New Roman" w:hAnsi="Times New Roman" w:cs="Times New Roman"/>
          <w:sz w:val="24"/>
          <w:szCs w:val="24"/>
        </w:rPr>
        <w:t>filler</w:t>
      </w:r>
      <w:proofErr w:type="gramEnd"/>
      <w:r w:rsidRPr="00910E5F">
        <w:rPr>
          <w:rFonts w:ascii="Times New Roman" w:hAnsi="Times New Roman" w:cs="Times New Roman"/>
          <w:sz w:val="24"/>
          <w:szCs w:val="24"/>
        </w:rPr>
        <w:t xml:space="preserve"> in the industry. The ever-increasing price of bread crumbs and higher cooking loss in sausages with bread crumbs lead this study to determine the potential of two cheaper, locally available ingredients (jack fruit</w:t>
      </w:r>
      <w:r>
        <w:rPr>
          <w:rFonts w:ascii="Times New Roman" w:hAnsi="Times New Roman" w:cs="Times New Roman"/>
          <w:sz w:val="24"/>
          <w:szCs w:val="24"/>
        </w:rPr>
        <w:t xml:space="preserve"> seed</w:t>
      </w:r>
      <w:r w:rsidRPr="00910E5F">
        <w:rPr>
          <w:rFonts w:ascii="Times New Roman" w:hAnsi="Times New Roman" w:cs="Times New Roman"/>
          <w:sz w:val="24"/>
          <w:szCs w:val="24"/>
        </w:rPr>
        <w:t xml:space="preserve"> and bread fruit flour) to be used as alternative fillers in sausages production. It was also expected to </w:t>
      </w:r>
      <w:r w:rsidR="00FD61EA">
        <w:rPr>
          <w:rFonts w:ascii="Times New Roman" w:hAnsi="Times New Roman" w:cs="Times New Roman"/>
          <w:sz w:val="24"/>
          <w:szCs w:val="24"/>
        </w:rPr>
        <w:t xml:space="preserve">value addition </w:t>
      </w:r>
      <w:r w:rsidRPr="00910E5F">
        <w:rPr>
          <w:rFonts w:ascii="Times New Roman" w:hAnsi="Times New Roman" w:cs="Times New Roman"/>
          <w:sz w:val="24"/>
          <w:szCs w:val="24"/>
        </w:rPr>
        <w:t xml:space="preserve">of jack fruits and bread fruits. Three types of chicken sausages were prepared including the control. Jack fruit seed flour and bread fruit flour were used to prepare the treatments with totally replacing filler (bread crumbs) in the control. </w:t>
      </w:r>
      <w:r w:rsidRPr="008B691C">
        <w:rPr>
          <w:rFonts w:ascii="Times New Roman" w:hAnsi="Times New Roman" w:cs="Times New Roman"/>
          <w:sz w:val="24"/>
          <w:szCs w:val="24"/>
          <w:shd w:val="clear" w:color="auto" w:fill="FFFFFF" w:themeFill="background1"/>
        </w:rPr>
        <w:t xml:space="preserve">Flour was obtained after </w:t>
      </w:r>
      <w:r w:rsidR="008B691C" w:rsidRPr="008B691C">
        <w:rPr>
          <w:rFonts w:ascii="Times New Roman" w:hAnsi="Times New Roman" w:cs="Times New Roman"/>
          <w:sz w:val="24"/>
          <w:szCs w:val="24"/>
          <w:shd w:val="clear" w:color="auto" w:fill="FFFFFF" w:themeFill="background1"/>
        </w:rPr>
        <w:t>drying (sun drying and oven drying)</w:t>
      </w:r>
      <w:r w:rsidRPr="008B691C">
        <w:rPr>
          <w:rFonts w:ascii="Times New Roman" w:hAnsi="Times New Roman" w:cs="Times New Roman"/>
          <w:sz w:val="24"/>
          <w:szCs w:val="24"/>
          <w:shd w:val="clear" w:color="auto" w:fill="FFFFFF" w:themeFill="background1"/>
        </w:rPr>
        <w:t xml:space="preserve"> and grinding process of jack fruit seeds and bread fruit slices</w:t>
      </w:r>
      <w:r w:rsidR="004A16A7" w:rsidRPr="008B691C">
        <w:rPr>
          <w:rFonts w:ascii="Times New Roman" w:hAnsi="Times New Roman" w:cs="Times New Roman"/>
          <w:sz w:val="24"/>
          <w:szCs w:val="24"/>
          <w:shd w:val="clear" w:color="auto" w:fill="FFFFFF" w:themeFill="background1"/>
        </w:rPr>
        <w:t>.</w:t>
      </w:r>
      <w:r w:rsidRPr="00910E5F">
        <w:rPr>
          <w:rFonts w:ascii="Times New Roman" w:hAnsi="Times New Roman" w:cs="Times New Roman"/>
          <w:sz w:val="24"/>
          <w:szCs w:val="24"/>
        </w:rPr>
        <w:t xml:space="preserve"> </w:t>
      </w:r>
      <w:r w:rsidR="004A16A7">
        <w:rPr>
          <w:rFonts w:ascii="Times New Roman" w:hAnsi="Times New Roman" w:cs="Times New Roman"/>
          <w:sz w:val="24"/>
          <w:szCs w:val="24"/>
        </w:rPr>
        <w:t xml:space="preserve">Filler </w:t>
      </w:r>
      <w:r w:rsidR="00FB0942">
        <w:rPr>
          <w:rFonts w:ascii="Times New Roman" w:hAnsi="Times New Roman" w:cs="Times New Roman"/>
          <w:sz w:val="24"/>
          <w:szCs w:val="24"/>
        </w:rPr>
        <w:t>incorporation was 15%(w/w) in the recipe.</w:t>
      </w:r>
      <w:r w:rsidR="00FB0942" w:rsidRPr="00910E5F">
        <w:rPr>
          <w:rFonts w:ascii="Times New Roman" w:hAnsi="Times New Roman" w:cs="Times New Roman"/>
          <w:sz w:val="24"/>
          <w:szCs w:val="24"/>
        </w:rPr>
        <w:t xml:space="preserve"> Chicken</w:t>
      </w:r>
      <w:r w:rsidRPr="00910E5F">
        <w:rPr>
          <w:rFonts w:ascii="Times New Roman" w:hAnsi="Times New Roman" w:cs="Times New Roman"/>
          <w:sz w:val="24"/>
          <w:szCs w:val="24"/>
        </w:rPr>
        <w:t xml:space="preserve"> sausages were manufactured by using </w:t>
      </w:r>
      <w:r w:rsidR="004A16A7">
        <w:rPr>
          <w:rFonts w:ascii="Times New Roman" w:hAnsi="Times New Roman" w:cs="Times New Roman"/>
          <w:sz w:val="24"/>
          <w:szCs w:val="24"/>
        </w:rPr>
        <w:t>standard</w:t>
      </w:r>
      <w:r w:rsidRPr="00910E5F">
        <w:rPr>
          <w:rFonts w:ascii="Times New Roman" w:hAnsi="Times New Roman" w:cs="Times New Roman"/>
          <w:sz w:val="24"/>
          <w:szCs w:val="24"/>
        </w:rPr>
        <w:t xml:space="preserve"> sausages manufacturing </w:t>
      </w:r>
      <w:r w:rsidR="004A16A7" w:rsidRPr="00910E5F">
        <w:rPr>
          <w:rFonts w:ascii="Times New Roman" w:hAnsi="Times New Roman" w:cs="Times New Roman"/>
          <w:sz w:val="24"/>
          <w:szCs w:val="24"/>
        </w:rPr>
        <w:t>process</w:t>
      </w:r>
      <w:r w:rsidR="004A16A7">
        <w:rPr>
          <w:rFonts w:ascii="Times New Roman" w:hAnsi="Times New Roman" w:cs="Times New Roman"/>
          <w:sz w:val="24"/>
          <w:szCs w:val="24"/>
        </w:rPr>
        <w:t xml:space="preserve">. Vacuum packed sausages were stored at -32 </w:t>
      </w:r>
      <m:oMath>
        <m:r>
          <w:rPr>
            <w:rFonts w:ascii="Cambria Math" w:hAnsi="Cambria Math" w:cs="Times New Roman"/>
            <w:sz w:val="24"/>
            <w:szCs w:val="24"/>
          </w:rPr>
          <m:t>℃</m:t>
        </m:r>
      </m:oMath>
      <w:r w:rsidRPr="00910E5F">
        <w:rPr>
          <w:rFonts w:ascii="Times New Roman" w:hAnsi="Times New Roman" w:cs="Times New Roman"/>
          <w:sz w:val="24"/>
          <w:szCs w:val="24"/>
        </w:rPr>
        <w:t xml:space="preserve"> </w:t>
      </w:r>
      <w:r w:rsidR="004A16A7">
        <w:rPr>
          <w:rFonts w:ascii="Times New Roman" w:hAnsi="Times New Roman" w:cs="Times New Roman"/>
          <w:sz w:val="24"/>
          <w:szCs w:val="24"/>
        </w:rPr>
        <w:t>of temperature.</w:t>
      </w:r>
      <w:r w:rsidR="004A16A7" w:rsidRPr="00910E5F">
        <w:rPr>
          <w:rFonts w:ascii="Times New Roman" w:hAnsi="Times New Roman" w:cs="Times New Roman"/>
          <w:sz w:val="24"/>
          <w:szCs w:val="24"/>
        </w:rPr>
        <w:t xml:space="preserve"> Proximate</w:t>
      </w:r>
      <w:r w:rsidRPr="00910E5F">
        <w:rPr>
          <w:rFonts w:ascii="Times New Roman" w:hAnsi="Times New Roman" w:cs="Times New Roman"/>
          <w:sz w:val="24"/>
          <w:szCs w:val="24"/>
        </w:rPr>
        <w:t xml:space="preserve"> analysis, determination of physiochemical parameters and sensory </w:t>
      </w:r>
      <w:r w:rsidR="00FB0942" w:rsidRPr="00910E5F">
        <w:rPr>
          <w:rFonts w:ascii="Times New Roman" w:hAnsi="Times New Roman" w:cs="Times New Roman"/>
          <w:sz w:val="24"/>
          <w:szCs w:val="24"/>
        </w:rPr>
        <w:t>evaluation</w:t>
      </w:r>
      <w:r w:rsidR="00FB0942">
        <w:rPr>
          <w:rFonts w:ascii="Times New Roman" w:hAnsi="Times New Roman" w:cs="Times New Roman"/>
          <w:sz w:val="24"/>
          <w:szCs w:val="24"/>
        </w:rPr>
        <w:t xml:space="preserve"> (hedonic scale)</w:t>
      </w:r>
      <w:r w:rsidRPr="00910E5F">
        <w:rPr>
          <w:rFonts w:ascii="Times New Roman" w:hAnsi="Times New Roman" w:cs="Times New Roman"/>
          <w:sz w:val="24"/>
          <w:szCs w:val="24"/>
        </w:rPr>
        <w:t xml:space="preserve"> w</w:t>
      </w:r>
      <w:r w:rsidR="00FB0942">
        <w:rPr>
          <w:rFonts w:ascii="Times New Roman" w:hAnsi="Times New Roman" w:cs="Times New Roman"/>
          <w:sz w:val="24"/>
          <w:szCs w:val="24"/>
        </w:rPr>
        <w:t>ere</w:t>
      </w:r>
      <w:r w:rsidRPr="00910E5F">
        <w:rPr>
          <w:rFonts w:ascii="Times New Roman" w:hAnsi="Times New Roman" w:cs="Times New Roman"/>
          <w:sz w:val="24"/>
          <w:szCs w:val="24"/>
        </w:rPr>
        <w:t xml:space="preserve"> conducted for the products. One way analysis of variance (ANOVA) was used to compare the properties of products. There was no</w:t>
      </w:r>
      <w:r w:rsidR="00FB0942">
        <w:rPr>
          <w:rFonts w:ascii="Times New Roman" w:hAnsi="Times New Roman" w:cs="Times New Roman"/>
          <w:sz w:val="24"/>
          <w:szCs w:val="24"/>
        </w:rPr>
        <w:t xml:space="preserve"> </w:t>
      </w:r>
      <w:r w:rsidRPr="00910E5F">
        <w:rPr>
          <w:rFonts w:ascii="Times New Roman" w:hAnsi="Times New Roman" w:cs="Times New Roman"/>
          <w:sz w:val="24"/>
          <w:szCs w:val="24"/>
        </w:rPr>
        <w:t xml:space="preserve">significant (p&gt; 0.05) difference in the cooking loss, ash, protein contents among the three products. There was a significant different (p&lt;0.05) in the moisture, fiber, fat, pH and </w:t>
      </w:r>
      <w:r>
        <w:rPr>
          <w:rFonts w:ascii="Times New Roman" w:hAnsi="Times New Roman" w:cs="Times New Roman"/>
          <w:sz w:val="24"/>
          <w:szCs w:val="24"/>
        </w:rPr>
        <w:t>w</w:t>
      </w:r>
      <w:r w:rsidRPr="00910E5F">
        <w:rPr>
          <w:rFonts w:ascii="Times New Roman" w:hAnsi="Times New Roman" w:cs="Times New Roman"/>
          <w:sz w:val="24"/>
          <w:szCs w:val="24"/>
        </w:rPr>
        <w:t xml:space="preserve">ater </w:t>
      </w:r>
      <w:r>
        <w:rPr>
          <w:rFonts w:ascii="Times New Roman" w:hAnsi="Times New Roman" w:cs="Times New Roman"/>
          <w:sz w:val="24"/>
          <w:szCs w:val="24"/>
        </w:rPr>
        <w:t>h</w:t>
      </w:r>
      <w:r w:rsidRPr="00910E5F">
        <w:rPr>
          <w:rFonts w:ascii="Times New Roman" w:hAnsi="Times New Roman" w:cs="Times New Roman"/>
          <w:sz w:val="24"/>
          <w:szCs w:val="24"/>
        </w:rPr>
        <w:t xml:space="preserve">olding </w:t>
      </w:r>
      <w:r>
        <w:rPr>
          <w:rFonts w:ascii="Times New Roman" w:hAnsi="Times New Roman" w:cs="Times New Roman"/>
          <w:sz w:val="24"/>
          <w:szCs w:val="24"/>
        </w:rPr>
        <w:t>c</w:t>
      </w:r>
      <w:r w:rsidRPr="00910E5F">
        <w:rPr>
          <w:rFonts w:ascii="Times New Roman" w:hAnsi="Times New Roman" w:cs="Times New Roman"/>
          <w:sz w:val="24"/>
          <w:szCs w:val="24"/>
        </w:rPr>
        <w:t xml:space="preserve">apacity (WHC) among three products. </w:t>
      </w:r>
      <w:r>
        <w:rPr>
          <w:rFonts w:ascii="Times New Roman" w:hAnsi="Times New Roman" w:cs="Times New Roman"/>
          <w:sz w:val="24"/>
          <w:szCs w:val="24"/>
        </w:rPr>
        <w:t>The highest value of moisture and fiber were observed in bread fruit flour incorporated sausages (BFS).</w:t>
      </w:r>
      <w:r w:rsidRPr="00910E5F">
        <w:rPr>
          <w:rFonts w:ascii="Times New Roman" w:hAnsi="Times New Roman" w:cs="Times New Roman"/>
          <w:sz w:val="24"/>
          <w:szCs w:val="24"/>
        </w:rPr>
        <w:t xml:space="preserve"> The highest mean value of fat and pH were observed in jack fruit seeds flour incorporated sausages (JFS). The </w:t>
      </w:r>
      <w:r w:rsidR="00FB0942">
        <w:rPr>
          <w:rFonts w:ascii="Times New Roman" w:hAnsi="Times New Roman" w:cs="Times New Roman"/>
          <w:sz w:val="24"/>
          <w:szCs w:val="24"/>
        </w:rPr>
        <w:t xml:space="preserve">highest </w:t>
      </w:r>
      <w:r w:rsidRPr="00910E5F">
        <w:rPr>
          <w:rFonts w:ascii="Times New Roman" w:hAnsi="Times New Roman" w:cs="Times New Roman"/>
          <w:sz w:val="24"/>
          <w:szCs w:val="24"/>
        </w:rPr>
        <w:t>mean value of WHC was observed in the control. Sensory data suggested that incorporation of jack fruit seeds flour and bread fruit flour influence</w:t>
      </w:r>
      <w:r>
        <w:rPr>
          <w:rFonts w:ascii="Times New Roman" w:hAnsi="Times New Roman" w:cs="Times New Roman"/>
          <w:sz w:val="24"/>
          <w:szCs w:val="24"/>
        </w:rPr>
        <w:t>s</w:t>
      </w:r>
      <w:r w:rsidRPr="00910E5F">
        <w:rPr>
          <w:rFonts w:ascii="Times New Roman" w:hAnsi="Times New Roman" w:cs="Times New Roman"/>
          <w:sz w:val="24"/>
          <w:szCs w:val="24"/>
        </w:rPr>
        <w:t xml:space="preserve"> the aroma and flavor of sausages. In sensory evaluation, flavor in the control product was the most acceptable attribute </w:t>
      </w:r>
      <w:r>
        <w:rPr>
          <w:rFonts w:ascii="Times New Roman" w:hAnsi="Times New Roman" w:cs="Times New Roman"/>
          <w:sz w:val="24"/>
          <w:szCs w:val="24"/>
        </w:rPr>
        <w:t xml:space="preserve">and JFS </w:t>
      </w:r>
      <w:r w:rsidRPr="00910E5F">
        <w:rPr>
          <w:rFonts w:ascii="Times New Roman" w:hAnsi="Times New Roman" w:cs="Times New Roman"/>
          <w:sz w:val="24"/>
          <w:szCs w:val="24"/>
        </w:rPr>
        <w:t>showed high</w:t>
      </w:r>
      <w:r>
        <w:rPr>
          <w:rFonts w:ascii="Times New Roman" w:hAnsi="Times New Roman" w:cs="Times New Roman"/>
          <w:sz w:val="24"/>
          <w:szCs w:val="24"/>
        </w:rPr>
        <w:t>er</w:t>
      </w:r>
      <w:r w:rsidR="00BC69C2">
        <w:rPr>
          <w:rFonts w:ascii="Times New Roman" w:hAnsi="Times New Roman" w:cs="Times New Roman"/>
          <w:sz w:val="24"/>
          <w:szCs w:val="24"/>
        </w:rPr>
        <w:t xml:space="preserve"> overall</w:t>
      </w:r>
      <w:r w:rsidRPr="00910E5F">
        <w:rPr>
          <w:rFonts w:ascii="Times New Roman" w:hAnsi="Times New Roman" w:cs="Times New Roman"/>
          <w:sz w:val="24"/>
          <w:szCs w:val="24"/>
        </w:rPr>
        <w:t xml:space="preserve"> acceptability than BFS</w:t>
      </w:r>
      <w:r>
        <w:rPr>
          <w:rFonts w:ascii="Times New Roman" w:hAnsi="Times New Roman" w:cs="Times New Roman"/>
          <w:sz w:val="24"/>
          <w:szCs w:val="24"/>
        </w:rPr>
        <w:t xml:space="preserve">. </w:t>
      </w:r>
      <w:r w:rsidRPr="00910E5F">
        <w:rPr>
          <w:rFonts w:ascii="Times New Roman" w:hAnsi="Times New Roman" w:cs="Times New Roman"/>
          <w:sz w:val="24"/>
          <w:szCs w:val="24"/>
        </w:rPr>
        <w:t xml:space="preserve">The study revealed that the most suitable substitute for </w:t>
      </w:r>
      <w:r>
        <w:rPr>
          <w:rFonts w:ascii="Times New Roman" w:hAnsi="Times New Roman" w:cs="Times New Roman"/>
          <w:sz w:val="24"/>
          <w:szCs w:val="24"/>
        </w:rPr>
        <w:t>bread crumb</w:t>
      </w:r>
      <w:r w:rsidR="002B0253">
        <w:rPr>
          <w:rFonts w:ascii="Times New Roman" w:hAnsi="Times New Roman" w:cs="Times New Roman"/>
          <w:sz w:val="24"/>
          <w:szCs w:val="24"/>
        </w:rPr>
        <w:t>s</w:t>
      </w:r>
      <w:r>
        <w:rPr>
          <w:rFonts w:ascii="Times New Roman" w:hAnsi="Times New Roman" w:cs="Times New Roman"/>
          <w:sz w:val="24"/>
          <w:szCs w:val="24"/>
        </w:rPr>
        <w:t xml:space="preserve"> in </w:t>
      </w:r>
      <w:r w:rsidRPr="00910E5F">
        <w:rPr>
          <w:rFonts w:ascii="Times New Roman" w:hAnsi="Times New Roman" w:cs="Times New Roman"/>
          <w:sz w:val="24"/>
          <w:szCs w:val="24"/>
        </w:rPr>
        <w:t xml:space="preserve">manufacturing chicken sausages </w:t>
      </w:r>
      <w:r>
        <w:rPr>
          <w:rFonts w:ascii="Times New Roman" w:hAnsi="Times New Roman" w:cs="Times New Roman"/>
          <w:sz w:val="24"/>
          <w:szCs w:val="24"/>
        </w:rPr>
        <w:t>is</w:t>
      </w:r>
      <w:r w:rsidRPr="00910E5F">
        <w:rPr>
          <w:rFonts w:ascii="Times New Roman" w:hAnsi="Times New Roman" w:cs="Times New Roman"/>
          <w:sz w:val="24"/>
          <w:szCs w:val="24"/>
        </w:rPr>
        <w:t xml:space="preserve"> jack fruit seed flour</w:t>
      </w:r>
      <w:r w:rsidR="002B0253">
        <w:rPr>
          <w:rFonts w:ascii="Times New Roman" w:hAnsi="Times New Roman" w:cs="Times New Roman"/>
          <w:sz w:val="24"/>
          <w:szCs w:val="24"/>
        </w:rPr>
        <w:t xml:space="preserve"> according to the organoleptic properties, proximate composition and WHC.</w:t>
      </w:r>
    </w:p>
    <w:p w14:paraId="267B7A39" w14:textId="238153B6" w:rsidR="00992231" w:rsidRPr="008B691C" w:rsidRDefault="004439DB" w:rsidP="008B691C">
      <w:pPr>
        <w:spacing w:line="360" w:lineRule="auto"/>
        <w:jc w:val="both"/>
        <w:rPr>
          <w:rFonts w:ascii="Times New Roman" w:hAnsi="Times New Roman" w:cs="Times New Roman"/>
          <w:b/>
          <w:bCs/>
          <w:sz w:val="28"/>
          <w:szCs w:val="28"/>
        </w:rPr>
      </w:pPr>
      <w:r w:rsidRPr="0095686E">
        <w:rPr>
          <w:rFonts w:ascii="Times New Roman" w:hAnsi="Times New Roman" w:cs="Times New Roman"/>
          <w:b/>
          <w:bCs/>
          <w:sz w:val="24"/>
          <w:szCs w:val="24"/>
        </w:rPr>
        <w:t>Key Words:</w:t>
      </w:r>
      <w:r w:rsidRPr="004439DB">
        <w:rPr>
          <w:rFonts w:ascii="Times New Roman" w:hAnsi="Times New Roman" w:cs="Times New Roman"/>
          <w:i/>
          <w:iCs/>
          <w:sz w:val="24"/>
          <w:szCs w:val="24"/>
        </w:rPr>
        <w:t xml:space="preserve"> Bread crumbs, Bread fruit flour, Filler, Jack fruit seed flour, Sausages</w:t>
      </w:r>
    </w:p>
    <w:sectPr w:rsidR="00992231" w:rsidRPr="008B691C" w:rsidSect="00FD5D7F">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692"/>
    <w:rsid w:val="00021669"/>
    <w:rsid w:val="001A7592"/>
    <w:rsid w:val="002B0253"/>
    <w:rsid w:val="00307AAA"/>
    <w:rsid w:val="004439DB"/>
    <w:rsid w:val="004A16A7"/>
    <w:rsid w:val="00522E2A"/>
    <w:rsid w:val="00591A27"/>
    <w:rsid w:val="006506E9"/>
    <w:rsid w:val="00684A17"/>
    <w:rsid w:val="00725ED4"/>
    <w:rsid w:val="00840A3F"/>
    <w:rsid w:val="00894DD0"/>
    <w:rsid w:val="008B691C"/>
    <w:rsid w:val="00910E5F"/>
    <w:rsid w:val="0095686E"/>
    <w:rsid w:val="00992231"/>
    <w:rsid w:val="00A6704E"/>
    <w:rsid w:val="00AD0098"/>
    <w:rsid w:val="00BA0692"/>
    <w:rsid w:val="00BC69C2"/>
    <w:rsid w:val="00FB0942"/>
    <w:rsid w:val="00FD5D7F"/>
    <w:rsid w:val="00FD6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C313E"/>
  <w15:chartTrackingRefBased/>
  <w15:docId w15:val="{BF8412BC-91D1-4302-9C03-8DE514DB7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9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16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23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31F4B-DD76-4305-8DEF-F21AE9C54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kumudhu</dc:creator>
  <cp:keywords/>
  <dc:description/>
  <cp:lastModifiedBy>kumudhu</cp:lastModifiedBy>
  <cp:revision>13</cp:revision>
  <dcterms:created xsi:type="dcterms:W3CDTF">2022-12-17T12:25:00Z</dcterms:created>
  <dcterms:modified xsi:type="dcterms:W3CDTF">2023-02-13T17:07:00Z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38812621-d377-32fe-a999-c003a6910109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