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E93B9" w14:textId="77777777" w:rsidR="00AC6303" w:rsidRDefault="001B7FB8" w:rsidP="00AC6303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si-LK"/>
        </w:rPr>
      </w:pPr>
      <w:r w:rsidRPr="00546CA5">
        <w:rPr>
          <w:rFonts w:ascii="Times New Roman" w:eastAsia="Times New Roman" w:hAnsi="Times New Roman" w:cs="Times New Roman"/>
          <w:b/>
          <w:sz w:val="28"/>
          <w:szCs w:val="28"/>
          <w:lang w:bidi="si-LK"/>
        </w:rPr>
        <w:t>Effect of seed kernel and leaf extract</w:t>
      </w:r>
      <w:r w:rsidR="00546CA5" w:rsidRPr="00546CA5">
        <w:rPr>
          <w:rFonts w:ascii="Times New Roman" w:eastAsia="Times New Roman" w:hAnsi="Times New Roman" w:cs="Times New Roman"/>
          <w:b/>
          <w:sz w:val="28"/>
          <w:szCs w:val="28"/>
          <w:lang w:bidi="si-LK"/>
        </w:rPr>
        <w:t>s</w:t>
      </w:r>
      <w:r w:rsidRPr="00546CA5">
        <w:rPr>
          <w:rFonts w:ascii="Times New Roman" w:eastAsia="Times New Roman" w:hAnsi="Times New Roman" w:cs="Times New Roman"/>
          <w:b/>
          <w:sz w:val="28"/>
          <w:szCs w:val="28"/>
          <w:lang w:bidi="si-LK"/>
        </w:rPr>
        <w:t xml:space="preserve"> of neem (</w:t>
      </w:r>
      <w:proofErr w:type="spellStart"/>
      <w:r w:rsidRPr="00546CA5">
        <w:rPr>
          <w:rFonts w:ascii="Times New Roman" w:eastAsia="Times New Roman" w:hAnsi="Times New Roman" w:cs="Times New Roman"/>
          <w:b/>
          <w:i/>
          <w:iCs/>
          <w:sz w:val="28"/>
          <w:szCs w:val="28"/>
          <w:lang w:bidi="si-LK"/>
        </w:rPr>
        <w:t>Azadirachta</w:t>
      </w:r>
      <w:proofErr w:type="spellEnd"/>
      <w:r w:rsidRPr="00546CA5">
        <w:rPr>
          <w:rFonts w:ascii="Times New Roman" w:eastAsia="Times New Roman" w:hAnsi="Times New Roman" w:cs="Times New Roman"/>
          <w:b/>
          <w:i/>
          <w:iCs/>
          <w:sz w:val="28"/>
          <w:szCs w:val="28"/>
          <w:lang w:bidi="si-LK"/>
        </w:rPr>
        <w:t xml:space="preserve"> indica</w:t>
      </w:r>
      <w:r w:rsidRPr="00546CA5">
        <w:rPr>
          <w:rFonts w:ascii="Times New Roman" w:eastAsia="Times New Roman" w:hAnsi="Times New Roman" w:cs="Times New Roman"/>
          <w:b/>
          <w:sz w:val="28"/>
          <w:szCs w:val="28"/>
          <w:lang w:bidi="si-LK"/>
        </w:rPr>
        <w:t>) on selected sap-sucking insect pests of sugarcane</w:t>
      </w:r>
    </w:p>
    <w:p w14:paraId="59C25D24" w14:textId="1168A13E" w:rsidR="00716AA2" w:rsidRPr="00546CA5" w:rsidRDefault="004E4BF5" w:rsidP="00AC6303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bidi="si-LK"/>
        </w:rPr>
      </w:pPr>
      <w:r w:rsidRPr="00546CA5">
        <w:rPr>
          <w:rFonts w:ascii="Times New Roman" w:eastAsia="Times New Roman" w:hAnsi="Times New Roman" w:cs="Times New Roman"/>
          <w:color w:val="333333"/>
          <w:sz w:val="17"/>
          <w:szCs w:val="17"/>
          <w:lang w:bidi="si-LK"/>
        </w:rPr>
        <w:br/>
      </w:r>
      <w:r w:rsidR="00E7673F" w:rsidRPr="00E7673F">
        <w:rPr>
          <w:rFonts w:ascii="Times New Roman" w:eastAsia="Calibri" w:hAnsi="Times New Roman" w:cs="Times New Roman"/>
          <w:b/>
          <w:u w:val="single"/>
        </w:rPr>
        <w:t xml:space="preserve">KYM </w:t>
      </w:r>
      <w:r w:rsidR="00716AA2" w:rsidRPr="00E7673F">
        <w:rPr>
          <w:rFonts w:ascii="Times New Roman" w:eastAsia="Calibri" w:hAnsi="Times New Roman" w:cs="Times New Roman"/>
          <w:b/>
          <w:u w:val="single"/>
        </w:rPr>
        <w:t>Somarathna</w:t>
      </w:r>
      <w:r w:rsidR="00716AA2" w:rsidRPr="00E7673F">
        <w:rPr>
          <w:rFonts w:ascii="Times New Roman" w:eastAsia="Calibri" w:hAnsi="Times New Roman" w:cs="Times New Roman"/>
          <w:b/>
          <w:u w:val="single"/>
          <w:vertAlign w:val="superscript"/>
        </w:rPr>
        <w:t>1*</w:t>
      </w:r>
      <w:r w:rsidR="00E872A5" w:rsidRPr="00E7673F">
        <w:rPr>
          <w:rFonts w:ascii="Times New Roman" w:eastAsia="Calibri" w:hAnsi="Times New Roman" w:cs="Times New Roman"/>
          <w:b/>
          <w:u w:val="single"/>
        </w:rPr>
        <w:t>,</w:t>
      </w:r>
      <w:r w:rsidR="00E872A5" w:rsidRPr="00E872A5">
        <w:rPr>
          <w:rFonts w:ascii="Times New Roman" w:eastAsia="Calibri" w:hAnsi="Times New Roman" w:cs="Times New Roman"/>
          <w:b/>
        </w:rPr>
        <w:t xml:space="preserve"> WMAUKM</w:t>
      </w:r>
      <w:r w:rsidR="00716AA2" w:rsidRPr="00E872A5">
        <w:rPr>
          <w:rFonts w:ascii="Times New Roman" w:eastAsia="Calibri" w:hAnsi="Times New Roman" w:cs="Times New Roman"/>
          <w:b/>
        </w:rPr>
        <w:t xml:space="preserve"> Wijesekara</w:t>
      </w:r>
      <w:r w:rsidR="00716AA2" w:rsidRPr="00E872A5">
        <w:rPr>
          <w:rFonts w:ascii="Times New Roman" w:eastAsia="Calibri" w:hAnsi="Times New Roman" w:cs="Times New Roman"/>
          <w:b/>
          <w:vertAlign w:val="superscript"/>
        </w:rPr>
        <w:t>1</w:t>
      </w:r>
      <w:r w:rsidR="00E872A5" w:rsidRPr="00E872A5">
        <w:rPr>
          <w:rFonts w:ascii="Times New Roman" w:eastAsia="Calibri" w:hAnsi="Times New Roman" w:cs="Times New Roman"/>
          <w:b/>
        </w:rPr>
        <w:t>, KMG</w:t>
      </w:r>
      <w:r w:rsidR="00716AA2" w:rsidRPr="00E872A5">
        <w:rPr>
          <w:rFonts w:ascii="Times New Roman" w:eastAsia="Calibri" w:hAnsi="Times New Roman" w:cs="Times New Roman"/>
          <w:b/>
        </w:rPr>
        <w:t xml:space="preserve"> Chanchala</w:t>
      </w:r>
      <w:r w:rsidR="00716AA2" w:rsidRPr="00E872A5">
        <w:rPr>
          <w:rFonts w:ascii="Times New Roman" w:eastAsia="Calibri" w:hAnsi="Times New Roman" w:cs="Times New Roman"/>
          <w:b/>
          <w:vertAlign w:val="superscript"/>
        </w:rPr>
        <w:t>2</w:t>
      </w:r>
    </w:p>
    <w:p w14:paraId="05AC817B" w14:textId="569997E6" w:rsidR="00716AA2" w:rsidRPr="00E7673F" w:rsidRDefault="00716AA2" w:rsidP="00E7673F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2"/>
          <w:szCs w:val="22"/>
        </w:rPr>
      </w:pPr>
      <w:r w:rsidRPr="00E7673F">
        <w:rPr>
          <w:rFonts w:ascii="Times New Roman" w:eastAsia="Calibri" w:hAnsi="Times New Roman" w:cs="Times New Roman"/>
          <w:i/>
          <w:sz w:val="22"/>
          <w:szCs w:val="22"/>
          <w:vertAlign w:val="superscript"/>
        </w:rPr>
        <w:t>1</w:t>
      </w:r>
      <w:r w:rsidRPr="00E7673F">
        <w:rPr>
          <w:rFonts w:ascii="Times New Roman" w:eastAsia="Calibri" w:hAnsi="Times New Roman" w:cs="Times New Roman"/>
          <w:i/>
          <w:sz w:val="22"/>
          <w:szCs w:val="22"/>
        </w:rPr>
        <w:t>Department of Export Agriculture, Faculty of Agricultural Sciences, Sabaragamuwa</w:t>
      </w:r>
      <w:r w:rsidR="00E7673F" w:rsidRPr="00E7673F">
        <w:rPr>
          <w:rFonts w:ascii="Times New Roman" w:eastAsia="Calibri" w:hAnsi="Times New Roman" w:cs="Times New Roman"/>
          <w:i/>
          <w:sz w:val="22"/>
          <w:szCs w:val="22"/>
        </w:rPr>
        <w:t xml:space="preserve"> </w:t>
      </w:r>
      <w:r w:rsidR="00B83228" w:rsidRPr="00E7673F">
        <w:rPr>
          <w:rFonts w:ascii="Times New Roman" w:eastAsia="Calibri" w:hAnsi="Times New Roman" w:cs="Times New Roman"/>
          <w:i/>
          <w:sz w:val="22"/>
          <w:szCs w:val="22"/>
        </w:rPr>
        <w:t>University of Sri Lanka</w:t>
      </w:r>
    </w:p>
    <w:p w14:paraId="45EFFEA3" w14:textId="76D04B45" w:rsidR="00716AA2" w:rsidRPr="00E7673F" w:rsidRDefault="00716AA2" w:rsidP="00E7673F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2"/>
          <w:szCs w:val="22"/>
        </w:rPr>
      </w:pPr>
      <w:r w:rsidRPr="00E7673F">
        <w:rPr>
          <w:rFonts w:ascii="Times New Roman" w:eastAsia="Calibri" w:hAnsi="Times New Roman" w:cs="Times New Roman"/>
          <w:i/>
          <w:sz w:val="22"/>
          <w:szCs w:val="22"/>
          <w:vertAlign w:val="superscript"/>
        </w:rPr>
        <w:t>2</w:t>
      </w:r>
      <w:r w:rsidRPr="00E7673F">
        <w:rPr>
          <w:rFonts w:ascii="Times New Roman" w:eastAsia="Calibri" w:hAnsi="Times New Roman" w:cs="Times New Roman"/>
          <w:i/>
          <w:sz w:val="22"/>
          <w:szCs w:val="22"/>
        </w:rPr>
        <w:t>Su</w:t>
      </w:r>
      <w:r w:rsidR="00864C81" w:rsidRPr="00E7673F">
        <w:rPr>
          <w:rFonts w:ascii="Times New Roman" w:eastAsia="Calibri" w:hAnsi="Times New Roman" w:cs="Times New Roman"/>
          <w:i/>
          <w:sz w:val="22"/>
          <w:szCs w:val="22"/>
        </w:rPr>
        <w:t xml:space="preserve">garcane Research Institute, </w:t>
      </w:r>
      <w:proofErr w:type="spellStart"/>
      <w:r w:rsidR="00864C81" w:rsidRPr="00E7673F">
        <w:rPr>
          <w:rFonts w:ascii="Times New Roman" w:eastAsia="Calibri" w:hAnsi="Times New Roman" w:cs="Times New Roman"/>
          <w:i/>
          <w:sz w:val="22"/>
          <w:szCs w:val="22"/>
        </w:rPr>
        <w:t>Uda</w:t>
      </w:r>
      <w:proofErr w:type="spellEnd"/>
      <w:r w:rsidR="00864C81" w:rsidRPr="00E7673F">
        <w:rPr>
          <w:rFonts w:ascii="Times New Roman" w:eastAsia="Calibri" w:hAnsi="Times New Roman" w:cs="Times New Roman"/>
          <w:i/>
          <w:sz w:val="22"/>
          <w:szCs w:val="22"/>
        </w:rPr>
        <w:t xml:space="preserve"> Walawe, S</w:t>
      </w:r>
      <w:r w:rsidRPr="00E7673F">
        <w:rPr>
          <w:rFonts w:ascii="Times New Roman" w:eastAsia="Calibri" w:hAnsi="Times New Roman" w:cs="Times New Roman"/>
          <w:i/>
          <w:sz w:val="22"/>
          <w:szCs w:val="22"/>
        </w:rPr>
        <w:t>ri Lanka</w:t>
      </w:r>
    </w:p>
    <w:p w14:paraId="741CC3C7" w14:textId="56EA0DFB" w:rsidR="00716AA2" w:rsidRPr="00E7673F" w:rsidRDefault="00000000" w:rsidP="00E7673F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2"/>
          <w:szCs w:val="22"/>
        </w:rPr>
      </w:pPr>
      <w:hyperlink r:id="rId4" w:history="1">
        <w:r w:rsidR="00716AA2" w:rsidRPr="00E7673F">
          <w:rPr>
            <w:rFonts w:ascii="Times New Roman" w:eastAsia="Calibri" w:hAnsi="Times New Roman" w:cs="Times New Roman"/>
            <w:i/>
            <w:color w:val="0563C1"/>
            <w:sz w:val="22"/>
            <w:szCs w:val="22"/>
            <w:u w:val="single"/>
          </w:rPr>
          <w:t>yashodara.ma25@gmail.com</w:t>
        </w:r>
      </w:hyperlink>
    </w:p>
    <w:p w14:paraId="7415419F" w14:textId="0FBEB929" w:rsidR="004E4BF5" w:rsidRPr="00546CA5" w:rsidRDefault="002124D5" w:rsidP="00AC6303">
      <w:pPr>
        <w:spacing w:after="210"/>
        <w:jc w:val="both"/>
        <w:rPr>
          <w:rFonts w:ascii="Times New Roman" w:eastAsia="Times New Roman" w:hAnsi="Times New Roman" w:cs="Times New Roman"/>
          <w:color w:val="333333"/>
          <w:lang w:bidi="si-LK"/>
        </w:rPr>
      </w:pPr>
      <w:r w:rsidRPr="00546CA5">
        <w:rPr>
          <w:rFonts w:ascii="Times New Roman" w:eastAsia="Times New Roman" w:hAnsi="Times New Roman" w:cs="Times New Roman"/>
          <w:color w:val="333333"/>
          <w:lang w:bidi="si-LK"/>
        </w:rPr>
        <w:t>Many insect pests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are associated with sugarcane </w:t>
      </w:r>
      <w:r w:rsidR="007B5D43" w:rsidRPr="00546CA5">
        <w:rPr>
          <w:rFonts w:ascii="Times New Roman" w:eastAsia="Times New Roman" w:hAnsi="Times New Roman" w:cs="Times New Roman"/>
          <w:color w:val="333333"/>
          <w:lang w:bidi="si-LK"/>
        </w:rPr>
        <w:t>plant</w:t>
      </w:r>
      <w:r w:rsidRPr="00546CA5">
        <w:rPr>
          <w:rFonts w:ascii="Times New Roman" w:eastAsia="Times New Roman" w:hAnsi="Times New Roman" w:cs="Times New Roman"/>
          <w:color w:val="333333"/>
          <w:lang w:bidi="si-LK"/>
        </w:rPr>
        <w:t>s</w:t>
      </w:r>
      <w:r w:rsidR="007B5D43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in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Sri Lanka including sucking pests causing a heavy economic loss </w:t>
      </w:r>
      <w:r w:rsidR="00B83228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and </w:t>
      </w:r>
      <w:r w:rsidR="004D41FB">
        <w:rPr>
          <w:rFonts w:ascii="Times New Roman" w:eastAsia="Times New Roman" w:hAnsi="Times New Roman" w:cs="Times New Roman"/>
          <w:color w:val="333333"/>
          <w:lang w:bidi="si-LK"/>
        </w:rPr>
        <w:t>requiring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the control of pest populations</w:t>
      </w:r>
      <w:r w:rsidR="00524B13" w:rsidRPr="00546CA5">
        <w:rPr>
          <w:rFonts w:ascii="Times New Roman" w:eastAsia="Times New Roman" w:hAnsi="Times New Roman" w:cs="Times New Roman"/>
          <w:color w:val="333333"/>
          <w:lang w:bidi="si-LK"/>
        </w:rPr>
        <w:t>. The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study was conducted with the objective of determining the effect of neem seed</w:t>
      </w:r>
      <w:r w:rsidR="00524B13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kernel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and leaf extract</w:t>
      </w:r>
      <w:r w:rsidR="00546CA5" w:rsidRPr="00546CA5">
        <w:rPr>
          <w:rFonts w:ascii="Times New Roman" w:eastAsia="Times New Roman" w:hAnsi="Times New Roman" w:cs="Times New Roman"/>
          <w:color w:val="333333"/>
          <w:lang w:bidi="si-LK"/>
        </w:rPr>
        <w:t>s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on sap-sucking insect pests in sugarcane </w:t>
      </w:r>
      <w:r w:rsidR="007B18FA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cultivation. </w:t>
      </w:r>
      <w:r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Sugarcane 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>Woolly Aphid (SWA) (</w:t>
      </w:r>
      <w:proofErr w:type="spellStart"/>
      <w:r w:rsidR="004E4BF5" w:rsidRPr="00546CA5">
        <w:rPr>
          <w:rFonts w:ascii="Times New Roman" w:eastAsia="Times New Roman" w:hAnsi="Times New Roman" w:cs="Times New Roman"/>
          <w:i/>
          <w:iCs/>
          <w:color w:val="333333"/>
          <w:lang w:bidi="si-LK"/>
        </w:rPr>
        <w:t>Ceratovacuna</w:t>
      </w:r>
      <w:proofErr w:type="spellEnd"/>
      <w:r w:rsidR="004E4BF5" w:rsidRPr="00546CA5">
        <w:rPr>
          <w:rFonts w:ascii="Times New Roman" w:eastAsia="Times New Roman" w:hAnsi="Times New Roman" w:cs="Times New Roman"/>
          <w:i/>
          <w:iCs/>
          <w:color w:val="333333"/>
          <w:lang w:bidi="si-LK"/>
        </w:rPr>
        <w:t xml:space="preserve"> </w:t>
      </w:r>
      <w:proofErr w:type="spellStart"/>
      <w:r w:rsidR="004E4BF5" w:rsidRPr="00546CA5">
        <w:rPr>
          <w:rFonts w:ascii="Times New Roman" w:eastAsia="Times New Roman" w:hAnsi="Times New Roman" w:cs="Times New Roman"/>
          <w:i/>
          <w:iCs/>
          <w:color w:val="333333"/>
          <w:lang w:bidi="si-LK"/>
        </w:rPr>
        <w:t>lanigera</w:t>
      </w:r>
      <w:proofErr w:type="spellEnd"/>
      <w:r w:rsidR="00520F31" w:rsidRPr="00546CA5">
        <w:rPr>
          <w:rFonts w:ascii="Times New Roman" w:eastAsia="Times New Roman" w:hAnsi="Times New Roman" w:cs="Times New Roman"/>
          <w:color w:val="333333"/>
          <w:lang w:bidi="si-LK"/>
        </w:rPr>
        <w:t>)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, </w:t>
      </w:r>
      <w:proofErr w:type="spellStart"/>
      <w:r w:rsidRPr="00546CA5">
        <w:rPr>
          <w:rFonts w:ascii="Times New Roman" w:eastAsia="Times New Roman" w:hAnsi="Times New Roman" w:cs="Times New Roman"/>
          <w:color w:val="333333"/>
          <w:lang w:bidi="si-LK"/>
        </w:rPr>
        <w:t>Pyrilla</w:t>
      </w:r>
      <w:proofErr w:type="spellEnd"/>
      <w:r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Plant </w:t>
      </w:r>
      <w:r w:rsidR="00524B13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Hopper (PPH) 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>(</w:t>
      </w:r>
      <w:proofErr w:type="spellStart"/>
      <w:r w:rsidR="004E4BF5" w:rsidRPr="00546CA5">
        <w:rPr>
          <w:rFonts w:ascii="Times New Roman" w:eastAsia="Times New Roman" w:hAnsi="Times New Roman" w:cs="Times New Roman"/>
          <w:i/>
          <w:iCs/>
          <w:color w:val="333333"/>
          <w:lang w:bidi="si-LK"/>
        </w:rPr>
        <w:t>Pyrilla</w:t>
      </w:r>
      <w:proofErr w:type="spellEnd"/>
      <w:r w:rsidR="004E4BF5" w:rsidRPr="00546CA5">
        <w:rPr>
          <w:rFonts w:ascii="Times New Roman" w:eastAsia="Times New Roman" w:hAnsi="Times New Roman" w:cs="Times New Roman"/>
          <w:i/>
          <w:iCs/>
          <w:color w:val="333333"/>
          <w:lang w:bidi="si-LK"/>
        </w:rPr>
        <w:t xml:space="preserve"> </w:t>
      </w:r>
      <w:proofErr w:type="spellStart"/>
      <w:r w:rsidR="004E4BF5" w:rsidRPr="00546CA5">
        <w:rPr>
          <w:rFonts w:ascii="Times New Roman" w:eastAsia="Times New Roman" w:hAnsi="Times New Roman" w:cs="Times New Roman"/>
          <w:i/>
          <w:iCs/>
          <w:color w:val="333333"/>
          <w:lang w:bidi="si-LK"/>
        </w:rPr>
        <w:t>perpusilla</w:t>
      </w:r>
      <w:proofErr w:type="spellEnd"/>
      <w:r w:rsidR="00A72A0E" w:rsidRPr="00546CA5">
        <w:rPr>
          <w:rFonts w:ascii="Times New Roman" w:eastAsia="Times New Roman" w:hAnsi="Times New Roman" w:cs="Times New Roman"/>
          <w:i/>
          <w:iCs/>
          <w:color w:val="333333"/>
          <w:lang w:bidi="si-LK"/>
        </w:rPr>
        <w:t>)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and Sugarcane Pink Mealy Bug (PMB) (</w:t>
      </w:r>
      <w:proofErr w:type="spellStart"/>
      <w:r w:rsidR="004E4BF5" w:rsidRPr="00546CA5">
        <w:rPr>
          <w:rFonts w:ascii="Times New Roman" w:eastAsia="Times New Roman" w:hAnsi="Times New Roman" w:cs="Times New Roman"/>
          <w:i/>
          <w:iCs/>
          <w:color w:val="333333"/>
          <w:lang w:bidi="si-LK"/>
        </w:rPr>
        <w:t>Saccharicoccus</w:t>
      </w:r>
      <w:proofErr w:type="spellEnd"/>
      <w:r w:rsidR="004E4BF5" w:rsidRPr="00546CA5">
        <w:rPr>
          <w:rFonts w:ascii="Times New Roman" w:eastAsia="Times New Roman" w:hAnsi="Times New Roman" w:cs="Times New Roman"/>
          <w:i/>
          <w:iCs/>
          <w:color w:val="333333"/>
          <w:lang w:bidi="si-LK"/>
        </w:rPr>
        <w:t xml:space="preserve"> </w:t>
      </w:r>
      <w:r w:rsidR="004D41FB">
        <w:rPr>
          <w:rFonts w:ascii="Times New Roman" w:eastAsia="Times New Roman" w:hAnsi="Times New Roman" w:cs="Times New Roman"/>
          <w:i/>
          <w:iCs/>
          <w:color w:val="333333"/>
          <w:lang w:bidi="si-LK"/>
        </w:rPr>
        <w:t>saccharin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) were used </w:t>
      </w:r>
      <w:r w:rsidR="00520F31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as test insects on 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>variety SL 96 128</w:t>
      </w:r>
      <w:r w:rsidR="00520F31" w:rsidRPr="00546CA5">
        <w:rPr>
          <w:rFonts w:ascii="Times New Roman" w:eastAsia="Times New Roman" w:hAnsi="Times New Roman" w:cs="Times New Roman"/>
          <w:color w:val="333333"/>
          <w:lang w:bidi="si-LK"/>
        </w:rPr>
        <w:t>.</w:t>
      </w:r>
      <w:r w:rsidR="00D44281" w:rsidRPr="00546CA5">
        <w:rPr>
          <w:rFonts w:ascii="Times New Roman" w:hAnsi="Times New Roman" w:cs="Times New Roman"/>
        </w:rPr>
        <w:t xml:space="preserve"> </w:t>
      </w:r>
      <w:r w:rsidR="00680B15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Ethanol and </w:t>
      </w:r>
      <w:r w:rsidR="00BE3102" w:rsidRPr="00546CA5">
        <w:rPr>
          <w:rFonts w:ascii="Times New Roman" w:eastAsia="Times New Roman" w:hAnsi="Times New Roman" w:cs="Times New Roman"/>
          <w:color w:val="333333"/>
          <w:lang w:bidi="si-LK"/>
        </w:rPr>
        <w:t>aqueous</w:t>
      </w:r>
      <w:r w:rsidR="00D44281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extracts were prepared with the neem seed kernel or leaf powder added in concentrations of 50g/300 mL of distilled water and ethanol separately</w:t>
      </w:r>
      <w:r w:rsidR="001B7FB8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and stirred for two hours continuously and then each extract was allowed to stand for another </w:t>
      </w:r>
      <w:r w:rsidRPr="00546CA5">
        <w:rPr>
          <w:rFonts w:ascii="Times New Roman" w:eastAsia="Times New Roman" w:hAnsi="Times New Roman" w:cs="Times New Roman"/>
          <w:color w:val="333333"/>
          <w:lang w:bidi="si-LK"/>
        </w:rPr>
        <w:t>hour. The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extracts were prepared in 2 %, 5 % and 10 % (W/V) concentrations for the bioassay. For each pest, mortality tests were conducted to study the toxicity effect of the extracts and feeding tests were conducted to measure the anti-feeding effect by using </w:t>
      </w:r>
      <w:r w:rsidR="004D41FB">
        <w:rPr>
          <w:rFonts w:ascii="Times New Roman" w:eastAsia="Times New Roman" w:hAnsi="Times New Roman" w:cs="Times New Roman"/>
          <w:color w:val="333333"/>
          <w:lang w:bidi="si-LK"/>
        </w:rPr>
        <w:t xml:space="preserve">the 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parafilm sachet technique and erythrosine dye test. Percentage mortality for toxicity effect and amount of honey dew-stained area and </w:t>
      </w:r>
      <w:r w:rsidR="004D41FB">
        <w:rPr>
          <w:rFonts w:ascii="Times New Roman" w:eastAsia="Times New Roman" w:hAnsi="Times New Roman" w:cs="Times New Roman"/>
          <w:color w:val="333333"/>
          <w:lang w:bidi="si-LK"/>
        </w:rPr>
        <w:t xml:space="preserve">the 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number of salivary flanges on </w:t>
      </w:r>
      <w:r w:rsidR="004D41FB">
        <w:rPr>
          <w:rFonts w:ascii="Times New Roman" w:eastAsia="Times New Roman" w:hAnsi="Times New Roman" w:cs="Times New Roman"/>
          <w:color w:val="333333"/>
          <w:lang w:bidi="si-LK"/>
        </w:rPr>
        <w:t xml:space="preserve">the 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leaf for anti-feeding effect </w:t>
      </w:r>
      <w:r w:rsidR="004D41FB">
        <w:rPr>
          <w:rFonts w:ascii="Times New Roman" w:eastAsia="Times New Roman" w:hAnsi="Times New Roman" w:cs="Times New Roman"/>
          <w:color w:val="333333"/>
          <w:lang w:bidi="si-LK"/>
        </w:rPr>
        <w:t>was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recorded. Treatment means were compared using one-way and two-way ANOVA with Tukey’s multiple mean comparison test. </w:t>
      </w:r>
      <w:r w:rsidR="004D41FB">
        <w:rPr>
          <w:rFonts w:ascii="Times New Roman" w:eastAsia="Times New Roman" w:hAnsi="Times New Roman" w:cs="Times New Roman"/>
          <w:color w:val="333333"/>
          <w:lang w:bidi="si-LK"/>
        </w:rPr>
        <w:t>The effective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time period for all four extractions for each pest </w:t>
      </w:r>
      <w:r w:rsidR="004D41FB">
        <w:rPr>
          <w:rFonts w:ascii="Times New Roman" w:eastAsia="Times New Roman" w:hAnsi="Times New Roman" w:cs="Times New Roman"/>
          <w:color w:val="333333"/>
          <w:lang w:bidi="si-LK"/>
        </w:rPr>
        <w:t>was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recorded as 72 </w:t>
      </w:r>
      <w:r w:rsidR="004D41FB">
        <w:rPr>
          <w:rFonts w:ascii="Times New Roman" w:eastAsia="Times New Roman" w:hAnsi="Times New Roman" w:cs="Times New Roman"/>
          <w:color w:val="333333"/>
          <w:lang w:bidi="si-LK"/>
        </w:rPr>
        <w:t>hours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>. Ethanol extract of neem seed</w:t>
      </w:r>
      <w:r w:rsidR="007B18FA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kernel was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significant (p &lt; 0.05) for SWA and PPH</w:t>
      </w:r>
      <w:r w:rsidR="00F40ED2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compared to the </w:t>
      </w:r>
      <w:r w:rsidR="00BE3102" w:rsidRPr="00546CA5">
        <w:rPr>
          <w:rFonts w:ascii="Times New Roman" w:eastAsia="Times New Roman" w:hAnsi="Times New Roman" w:cs="Times New Roman"/>
          <w:color w:val="333333"/>
          <w:lang w:bidi="si-LK"/>
        </w:rPr>
        <w:t>aqueous</w:t>
      </w:r>
      <w:r w:rsidR="00F40ED2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extracts</w:t>
      </w:r>
      <w:r w:rsidR="00CA6B9A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for mortality and anti-feeding </w:t>
      </w:r>
      <w:r w:rsidR="00492156" w:rsidRPr="00546CA5">
        <w:rPr>
          <w:rFonts w:ascii="Times New Roman" w:eastAsia="Times New Roman" w:hAnsi="Times New Roman" w:cs="Times New Roman"/>
          <w:color w:val="333333"/>
          <w:lang w:bidi="si-LK"/>
        </w:rPr>
        <w:t>tests. The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best concentration of ethanol extract of neem seed</w:t>
      </w:r>
      <w:r w:rsidR="00524B13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kernel is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10% (W/V). Mortality </w:t>
      </w:r>
      <w:r w:rsidR="004D41FB">
        <w:rPr>
          <w:rFonts w:ascii="Times New Roman" w:eastAsia="Times New Roman" w:hAnsi="Times New Roman" w:cs="Times New Roman"/>
          <w:color w:val="333333"/>
          <w:lang w:bidi="si-LK"/>
        </w:rPr>
        <w:t>percentages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of SWA, PPH and PMB for neem seed</w:t>
      </w:r>
      <w:r w:rsidR="007B18FA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</w:t>
      </w:r>
      <w:r w:rsidR="00A72A0E" w:rsidRPr="00546CA5">
        <w:rPr>
          <w:rFonts w:ascii="Times New Roman" w:eastAsia="Times New Roman" w:hAnsi="Times New Roman" w:cs="Times New Roman"/>
          <w:color w:val="333333"/>
          <w:lang w:bidi="si-LK"/>
        </w:rPr>
        <w:t>kernel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ethano</w:t>
      </w:r>
      <w:r w:rsidR="00E162A5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l extraction were 100 %, 76.66 %, </w:t>
      </w:r>
      <w:r w:rsidR="004D41FB">
        <w:rPr>
          <w:rFonts w:ascii="Times New Roman" w:eastAsia="Times New Roman" w:hAnsi="Times New Roman" w:cs="Times New Roman"/>
          <w:color w:val="333333"/>
          <w:lang w:bidi="si-LK"/>
        </w:rPr>
        <w:t xml:space="preserve">and 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20 % at 10 % (W/V) respectively. </w:t>
      </w:r>
      <w:r w:rsidR="00E162A5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None 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>of the tested extraction was effective over PMB.</w:t>
      </w:r>
    </w:p>
    <w:p w14:paraId="1EA92D55" w14:textId="0521BF82" w:rsidR="00864C81" w:rsidRPr="00546CA5" w:rsidRDefault="00DC5811" w:rsidP="00546CA5">
      <w:pPr>
        <w:spacing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Key</w:t>
      </w:r>
      <w:r w:rsidR="00864C81" w:rsidRPr="00546CA5">
        <w:rPr>
          <w:rFonts w:ascii="Times New Roman" w:hAnsi="Times New Roman" w:cs="Times New Roman"/>
          <w:b/>
        </w:rPr>
        <w:t xml:space="preserve">words: </w:t>
      </w:r>
      <w:proofErr w:type="spellStart"/>
      <w:r w:rsidR="00864C81" w:rsidRPr="00546CA5">
        <w:rPr>
          <w:rFonts w:ascii="Times New Roman" w:hAnsi="Times New Roman" w:cs="Times New Roman"/>
          <w:i/>
          <w:iCs/>
        </w:rPr>
        <w:t>Ceratovacuna</w:t>
      </w:r>
      <w:proofErr w:type="spellEnd"/>
      <w:r w:rsidR="00864C81" w:rsidRPr="00546CA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64C81" w:rsidRPr="00546CA5">
        <w:rPr>
          <w:rFonts w:ascii="Times New Roman" w:hAnsi="Times New Roman" w:cs="Times New Roman"/>
          <w:i/>
          <w:iCs/>
        </w:rPr>
        <w:t>lanigera</w:t>
      </w:r>
      <w:proofErr w:type="spellEnd"/>
      <w:r w:rsidR="00864C81" w:rsidRPr="00546CA5">
        <w:rPr>
          <w:rFonts w:ascii="Times New Roman" w:hAnsi="Times New Roman" w:cs="Times New Roman"/>
          <w:i/>
          <w:iCs/>
        </w:rPr>
        <w:t xml:space="preserve">, </w:t>
      </w:r>
      <w:r w:rsidR="00864C81" w:rsidRPr="00546CA5">
        <w:rPr>
          <w:rFonts w:ascii="Times New Roman" w:hAnsi="Times New Roman" w:cs="Times New Roman"/>
          <w:i/>
        </w:rPr>
        <w:t>Neem</w:t>
      </w:r>
      <w:r w:rsidR="00864C81" w:rsidRPr="00546CA5">
        <w:rPr>
          <w:rFonts w:ascii="Times New Roman" w:hAnsi="Times New Roman" w:cs="Times New Roman"/>
          <w:b/>
          <w:i/>
        </w:rPr>
        <w:t xml:space="preserve">, </w:t>
      </w:r>
      <w:r w:rsidR="00864C81" w:rsidRPr="00546CA5">
        <w:rPr>
          <w:rFonts w:ascii="Times New Roman" w:hAnsi="Times New Roman" w:cs="Times New Roman"/>
          <w:i/>
        </w:rPr>
        <w:t>Pink Mealy Bug,</w:t>
      </w:r>
      <w:r w:rsidR="00EA16F7">
        <w:rPr>
          <w:rFonts w:ascii="Times New Roman" w:hAnsi="Times New Roman" w:cs="Times New Roman"/>
          <w:i/>
        </w:rPr>
        <w:t xml:space="preserve"> </w:t>
      </w:r>
      <w:r w:rsidR="00864C81" w:rsidRPr="00546CA5">
        <w:rPr>
          <w:rFonts w:ascii="Times New Roman" w:hAnsi="Times New Roman" w:cs="Times New Roman"/>
          <w:i/>
        </w:rPr>
        <w:t>Plant extract,</w:t>
      </w:r>
      <w:r w:rsidR="00864C81" w:rsidRPr="00546CA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64C81" w:rsidRPr="00546CA5">
        <w:rPr>
          <w:rFonts w:ascii="Times New Roman" w:hAnsi="Times New Roman" w:cs="Times New Roman"/>
          <w:i/>
          <w:iCs/>
        </w:rPr>
        <w:t>Pyrilla</w:t>
      </w:r>
      <w:proofErr w:type="spellEnd"/>
      <w:r w:rsidR="00864C81" w:rsidRPr="00546CA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64C81" w:rsidRPr="00546CA5">
        <w:rPr>
          <w:rFonts w:ascii="Times New Roman" w:hAnsi="Times New Roman" w:cs="Times New Roman"/>
          <w:i/>
          <w:iCs/>
        </w:rPr>
        <w:t>perpusilla</w:t>
      </w:r>
      <w:proofErr w:type="spellEnd"/>
    </w:p>
    <w:p w14:paraId="49DF28A7" w14:textId="77777777" w:rsidR="00680192" w:rsidRDefault="00000000"/>
    <w:sectPr w:rsidR="00680192" w:rsidSect="00171B7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BF5"/>
    <w:rsid w:val="00017953"/>
    <w:rsid w:val="000742B0"/>
    <w:rsid w:val="00171B7E"/>
    <w:rsid w:val="0017240D"/>
    <w:rsid w:val="001B7FB8"/>
    <w:rsid w:val="00200A2E"/>
    <w:rsid w:val="00206E2C"/>
    <w:rsid w:val="002124D5"/>
    <w:rsid w:val="002B7BA5"/>
    <w:rsid w:val="0034778F"/>
    <w:rsid w:val="00492156"/>
    <w:rsid w:val="004D41FB"/>
    <w:rsid w:val="004D4532"/>
    <w:rsid w:val="004E4BF5"/>
    <w:rsid w:val="00513590"/>
    <w:rsid w:val="00520F31"/>
    <w:rsid w:val="00524B13"/>
    <w:rsid w:val="0053343A"/>
    <w:rsid w:val="00546CA5"/>
    <w:rsid w:val="005B4B3A"/>
    <w:rsid w:val="005D189A"/>
    <w:rsid w:val="005F548B"/>
    <w:rsid w:val="00680B15"/>
    <w:rsid w:val="00697E7B"/>
    <w:rsid w:val="00716AA2"/>
    <w:rsid w:val="007B18FA"/>
    <w:rsid w:val="007B5D43"/>
    <w:rsid w:val="00864C81"/>
    <w:rsid w:val="008B0CC9"/>
    <w:rsid w:val="009E07A0"/>
    <w:rsid w:val="00A72A0E"/>
    <w:rsid w:val="00AC6303"/>
    <w:rsid w:val="00B83228"/>
    <w:rsid w:val="00BE3102"/>
    <w:rsid w:val="00CA6B9A"/>
    <w:rsid w:val="00CB0C16"/>
    <w:rsid w:val="00D03B11"/>
    <w:rsid w:val="00D32E73"/>
    <w:rsid w:val="00D44281"/>
    <w:rsid w:val="00DC5811"/>
    <w:rsid w:val="00E162A5"/>
    <w:rsid w:val="00E7673F"/>
    <w:rsid w:val="00E86598"/>
    <w:rsid w:val="00E872A5"/>
    <w:rsid w:val="00EA16F7"/>
    <w:rsid w:val="00EA2B13"/>
    <w:rsid w:val="00F40ED2"/>
    <w:rsid w:val="00F7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7C2FF"/>
  <w15:chartTrackingRefBased/>
  <w15:docId w15:val="{8B45C20C-52BA-4460-B996-4E76A17F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E4BF5"/>
  </w:style>
  <w:style w:type="character" w:styleId="CommentReference">
    <w:name w:val="annotation reference"/>
    <w:basedOn w:val="DefaultParagraphFont"/>
    <w:uiPriority w:val="99"/>
    <w:semiHidden/>
    <w:unhideWhenUsed/>
    <w:rsid w:val="00520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F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F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D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shodara.ma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Hasanthi</cp:lastModifiedBy>
  <cp:revision>10</cp:revision>
  <dcterms:created xsi:type="dcterms:W3CDTF">2023-02-02T08:56:00Z</dcterms:created>
  <dcterms:modified xsi:type="dcterms:W3CDTF">2023-03-10T06:29:00Z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a9b032e20599820037ad32701753851bba9d5695ea5d5983435958085bd85ff0</vt:lpwstr>
  </property>
</Properties>
</file>