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3C5" w:rsidRDefault="0000592C" w:rsidP="00F5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3454858"/>
      <w:bookmarkStart w:id="1" w:name="_Toc121853910"/>
      <w:r w:rsidRPr="0000592C">
        <w:rPr>
          <w:rFonts w:ascii="Times New Roman" w:hAnsi="Times New Roman" w:cs="Times New Roman"/>
          <w:b/>
          <w:sz w:val="28"/>
          <w:szCs w:val="28"/>
        </w:rPr>
        <w:t xml:space="preserve">Influence of </w:t>
      </w:r>
      <w:r w:rsidR="007A7223">
        <w:rPr>
          <w:rFonts w:ascii="Times New Roman" w:hAnsi="Times New Roman" w:cs="Times New Roman"/>
          <w:b/>
          <w:sz w:val="28"/>
          <w:szCs w:val="28"/>
        </w:rPr>
        <w:t xml:space="preserve">Breeder </w:t>
      </w:r>
      <w:r w:rsidR="007A7223" w:rsidRPr="0000592C">
        <w:rPr>
          <w:rFonts w:ascii="Times New Roman" w:hAnsi="Times New Roman" w:cs="Times New Roman"/>
          <w:b/>
          <w:sz w:val="28"/>
          <w:szCs w:val="28"/>
        </w:rPr>
        <w:t xml:space="preserve">Age </w:t>
      </w:r>
      <w:r w:rsidR="007A7223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00592C">
        <w:rPr>
          <w:rFonts w:ascii="Times New Roman" w:hAnsi="Times New Roman" w:cs="Times New Roman"/>
          <w:b/>
          <w:sz w:val="28"/>
          <w:szCs w:val="28"/>
        </w:rPr>
        <w:t>Egg Weight on Hatchability and Chick Quality of Cobb 500 Broiler Breeders</w:t>
      </w:r>
    </w:p>
    <w:p w:rsidR="00F5525E" w:rsidRDefault="00F5525E" w:rsidP="00F55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DE" w:rsidRPr="00826BA4" w:rsidRDefault="00742BDE" w:rsidP="00F552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b/>
          <w:color w:val="000000"/>
          <w:sz w:val="24"/>
          <w:szCs w:val="24"/>
          <w:u w:val="single"/>
          <w:lang w:val="en-GB"/>
        </w:rPr>
      </w:pP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u w:val="single"/>
          <w:lang w:val="en-GB"/>
        </w:rPr>
        <w:t>KCS Pieris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u w:val="single"/>
          <w:vertAlign w:val="superscript"/>
          <w:lang w:val="en-GB"/>
        </w:rPr>
        <w:t>1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vertAlign w:val="superscript"/>
          <w:lang w:val="en-GB"/>
        </w:rPr>
        <w:t>*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lang w:val="en-GB"/>
        </w:rPr>
        <w:t>,</w:t>
      </w:r>
      <w:r w:rsidRPr="00826BA4">
        <w:rPr>
          <w:rFonts w:ascii="Times New Roman" w:eastAsia="Times New Roman" w:hAnsi="Times New Roman" w:cs="Iskoola Pota"/>
          <w:b/>
          <w:bCs/>
          <w:color w:val="000000"/>
          <w:sz w:val="24"/>
          <w:szCs w:val="24"/>
          <w:lang w:val="en-GB"/>
        </w:rPr>
        <w:t xml:space="preserve"> MAJP 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lang w:val="en-GB"/>
        </w:rPr>
        <w:t>Munasinghe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vertAlign w:val="superscript"/>
          <w:lang w:val="en-GB"/>
        </w:rPr>
        <w:t>1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lang w:val="en-GB"/>
        </w:rPr>
        <w:t>, KATC Kulawansa</w:t>
      </w:r>
      <w:r w:rsidRPr="00826BA4">
        <w:rPr>
          <w:rFonts w:ascii="Times New Roman" w:eastAsia="Times New Roman" w:hAnsi="Times New Roman" w:cs="Iskoola Pota"/>
          <w:b/>
          <w:color w:val="000000"/>
          <w:sz w:val="24"/>
          <w:szCs w:val="24"/>
          <w:vertAlign w:val="superscript"/>
          <w:lang w:val="en-GB"/>
        </w:rPr>
        <w:t>2</w:t>
      </w:r>
    </w:p>
    <w:p w:rsidR="00C973C5" w:rsidRPr="00F5525E" w:rsidRDefault="00C973C5" w:rsidP="00F552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color w:val="00000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Iskoola Pota"/>
          <w:color w:val="000000"/>
          <w:sz w:val="24"/>
          <w:szCs w:val="24"/>
          <w:lang w:val="en-GB"/>
        </w:rPr>
        <w:t xml:space="preserve"> </w:t>
      </w:r>
      <w:r w:rsidR="00742BDE">
        <w:rPr>
          <w:rFonts w:ascii="Times New Roman" w:eastAsia="Times New Roman" w:hAnsi="Times New Roman" w:cs="Iskoola Pota"/>
          <w:color w:val="000000"/>
          <w:sz w:val="24"/>
          <w:szCs w:val="24"/>
          <w:lang w:val="en-GB"/>
        </w:rPr>
        <w:t xml:space="preserve"> </w:t>
      </w:r>
    </w:p>
    <w:p w:rsidR="00BA6744" w:rsidRDefault="00BA6744" w:rsidP="00F55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BA6744">
        <w:rPr>
          <w:rFonts w:ascii="Times New Roman" w:eastAsia="Times New Roman" w:hAnsi="Times New Roman" w:cs="Times New Roman"/>
          <w:bCs/>
          <w:i/>
          <w:vertAlign w:val="superscript"/>
        </w:rPr>
        <w:t>1</w:t>
      </w:r>
      <w:r w:rsidRPr="00BA6744">
        <w:rPr>
          <w:rFonts w:ascii="Times New Roman" w:eastAsia="Times New Roman" w:hAnsi="Times New Roman" w:cs="Times New Roman"/>
          <w:bCs/>
          <w:i/>
        </w:rPr>
        <w:t>Department of Livestock Production, Faculty of Agricultural Sciences, Sabaragamuwa University of Sri Lanka</w:t>
      </w:r>
    </w:p>
    <w:p w:rsidR="00F5525E" w:rsidRPr="00BA6744" w:rsidRDefault="00F5525E" w:rsidP="00F55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BA6744" w:rsidRDefault="00F5525E" w:rsidP="00F55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F5525E">
        <w:rPr>
          <w:rFonts w:ascii="Times New Roman" w:eastAsia="Times New Roman" w:hAnsi="Times New Roman" w:cs="Times New Roman"/>
          <w:bCs/>
          <w:i/>
          <w:vertAlign w:val="superscript"/>
        </w:rPr>
        <w:t>2</w:t>
      </w:r>
      <w:r w:rsidR="00BA6744">
        <w:rPr>
          <w:rFonts w:ascii="Times New Roman" w:eastAsia="Times New Roman" w:hAnsi="Times New Roman" w:cs="Times New Roman"/>
          <w:bCs/>
          <w:i/>
        </w:rPr>
        <w:t xml:space="preserve">NLDB </w:t>
      </w:r>
      <w:proofErr w:type="spellStart"/>
      <w:r w:rsidR="00BA6744">
        <w:rPr>
          <w:rFonts w:ascii="Times New Roman" w:eastAsia="Times New Roman" w:hAnsi="Times New Roman" w:cs="Times New Roman"/>
          <w:bCs/>
          <w:i/>
        </w:rPr>
        <w:t>Miriswatta</w:t>
      </w:r>
      <w:proofErr w:type="spellEnd"/>
      <w:r w:rsidR="00BA6744">
        <w:rPr>
          <w:rFonts w:ascii="Times New Roman" w:eastAsia="Times New Roman" w:hAnsi="Times New Roman" w:cs="Times New Roman"/>
          <w:bCs/>
          <w:i/>
        </w:rPr>
        <w:t xml:space="preserve"> farm</w:t>
      </w:r>
      <w:r w:rsidR="00BA6744" w:rsidRPr="00BC5E4E">
        <w:rPr>
          <w:rFonts w:ascii="Times New Roman" w:eastAsia="Times New Roman" w:hAnsi="Times New Roman" w:cs="Times New Roman"/>
          <w:bCs/>
          <w:i/>
        </w:rPr>
        <w:t xml:space="preserve">, </w:t>
      </w:r>
      <w:proofErr w:type="spellStart"/>
      <w:r w:rsidR="00BA6744">
        <w:rPr>
          <w:rFonts w:ascii="Times New Roman" w:eastAsia="Times New Roman" w:hAnsi="Times New Roman" w:cs="Times New Roman"/>
          <w:bCs/>
          <w:i/>
        </w:rPr>
        <w:t>Millewa</w:t>
      </w:r>
      <w:proofErr w:type="spellEnd"/>
      <w:r w:rsidR="00BA6744">
        <w:rPr>
          <w:rFonts w:ascii="Times New Roman" w:eastAsia="Times New Roman" w:hAnsi="Times New Roman" w:cs="Times New Roman"/>
          <w:bCs/>
          <w:i/>
        </w:rPr>
        <w:t>, Sri Lanka</w:t>
      </w:r>
    </w:p>
    <w:p w:rsidR="00C973C5" w:rsidRPr="00BC5E4E" w:rsidRDefault="00C973C5" w:rsidP="00F55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C973C5" w:rsidRPr="00E92128" w:rsidRDefault="00D44C30" w:rsidP="00F55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Pr="00D44C30">
        <w:rPr>
          <w:rStyle w:val="Hyperlink"/>
          <w:rFonts w:ascii="Times New Roman" w:eastAsia="Times New Roman" w:hAnsi="Times New Roman" w:cs="Times New Roman"/>
          <w:bCs/>
          <w:i/>
          <w:color w:val="auto"/>
        </w:rPr>
        <w:t>chamodini1st@gmail.com</w:t>
      </w:r>
      <w:r w:rsidR="00C973C5" w:rsidRPr="00D44C30">
        <w:rPr>
          <w:rFonts w:ascii="Times New Roman" w:eastAsia="Times New Roman" w:hAnsi="Times New Roman" w:cs="Times New Roman"/>
          <w:bCs/>
          <w:i/>
        </w:rPr>
        <w:t xml:space="preserve"> </w:t>
      </w:r>
    </w:p>
    <w:p w:rsidR="00C973C5" w:rsidRPr="00792433" w:rsidRDefault="00C973C5" w:rsidP="00F552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bookmarkEnd w:id="0"/>
    <w:bookmarkEnd w:id="1"/>
    <w:p w:rsidR="0055443C" w:rsidRDefault="00C973C5" w:rsidP="008C67F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3024C">
        <w:rPr>
          <w:rFonts w:ascii="Times New Roman" w:hAnsi="Times New Roman" w:cs="Times New Roman"/>
          <w:sz w:val="24"/>
          <w:szCs w:val="24"/>
        </w:rPr>
        <w:t>For hatcheries as well as broile</w:t>
      </w:r>
      <w:r>
        <w:rPr>
          <w:rFonts w:ascii="Times New Roman" w:hAnsi="Times New Roman" w:cs="Times New Roman"/>
          <w:sz w:val="24"/>
          <w:szCs w:val="24"/>
        </w:rPr>
        <w:t>r producers, the quality of day-</w:t>
      </w:r>
      <w:r w:rsidRPr="0003024C">
        <w:rPr>
          <w:rFonts w:ascii="Times New Roman" w:hAnsi="Times New Roman" w:cs="Times New Roman"/>
          <w:sz w:val="24"/>
          <w:szCs w:val="24"/>
        </w:rPr>
        <w:t xml:space="preserve">old chick is very important. </w:t>
      </w:r>
      <w:r w:rsidRPr="0003024C">
        <w:rPr>
          <w:rFonts w:ascii="Times New Roman" w:hAnsi="Times New Roman" w:cs="Times New Roman"/>
          <w:sz w:val="24"/>
        </w:rPr>
        <w:t xml:space="preserve">This study was </w:t>
      </w:r>
      <w:r>
        <w:rPr>
          <w:rFonts w:ascii="Times New Roman" w:hAnsi="Times New Roman" w:cs="Times New Roman"/>
          <w:sz w:val="24"/>
        </w:rPr>
        <w:t xml:space="preserve">conducted </w:t>
      </w:r>
      <w:r w:rsidRPr="0003024C">
        <w:rPr>
          <w:rFonts w:ascii="Times New Roman" w:hAnsi="Times New Roman" w:cs="Times New Roman"/>
          <w:sz w:val="24"/>
        </w:rPr>
        <w:t xml:space="preserve">to compare chick quality indicators such as </w:t>
      </w:r>
      <w:proofErr w:type="spellStart"/>
      <w:r w:rsidRPr="0003024C">
        <w:rPr>
          <w:rFonts w:ascii="Times New Roman" w:hAnsi="Times New Roman" w:cs="Times New Roman"/>
          <w:sz w:val="24"/>
        </w:rPr>
        <w:t>Tona</w:t>
      </w:r>
      <w:proofErr w:type="spellEnd"/>
      <w:r w:rsidRPr="0003024C">
        <w:rPr>
          <w:rFonts w:ascii="Times New Roman" w:hAnsi="Times New Roman" w:cs="Times New Roman"/>
          <w:sz w:val="24"/>
        </w:rPr>
        <w:t xml:space="preserve"> score, chick weight</w:t>
      </w:r>
      <w:r>
        <w:rPr>
          <w:rFonts w:ascii="Times New Roman" w:hAnsi="Times New Roman" w:cs="Times New Roman"/>
          <w:sz w:val="24"/>
        </w:rPr>
        <w:t>,</w:t>
      </w:r>
      <w:r w:rsidRPr="0003024C">
        <w:rPr>
          <w:rFonts w:ascii="Times New Roman" w:hAnsi="Times New Roman" w:cs="Times New Roman"/>
          <w:sz w:val="24"/>
        </w:rPr>
        <w:t xml:space="preserve"> and incubation parameters among two</w:t>
      </w:r>
      <w:r w:rsidRPr="0003024C">
        <w:rPr>
          <w:rFonts w:ascii="Times New Roman" w:hAnsi="Times New Roman" w:cs="Times New Roman"/>
          <w:color w:val="E36C0A" w:themeColor="accent6" w:themeShade="BF"/>
          <w:sz w:val="24"/>
        </w:rPr>
        <w:t xml:space="preserve"> </w:t>
      </w:r>
      <w:r w:rsidRPr="0003024C">
        <w:rPr>
          <w:rFonts w:ascii="Times New Roman" w:hAnsi="Times New Roman" w:cs="Times New Roman"/>
          <w:sz w:val="24"/>
        </w:rPr>
        <w:t>different breeder age</w:t>
      </w:r>
      <w:r>
        <w:rPr>
          <w:rFonts w:ascii="Times New Roman" w:hAnsi="Times New Roman" w:cs="Times New Roman"/>
          <w:sz w:val="24"/>
        </w:rPr>
        <w:t>s</w:t>
      </w:r>
      <w:r w:rsidRPr="0003024C">
        <w:rPr>
          <w:rFonts w:ascii="Times New Roman" w:hAnsi="Times New Roman" w:cs="Times New Roman"/>
          <w:sz w:val="24"/>
        </w:rPr>
        <w:t xml:space="preserve"> and three</w:t>
      </w:r>
      <w:r w:rsidRPr="0003024C">
        <w:rPr>
          <w:rFonts w:ascii="Times New Roman" w:hAnsi="Times New Roman" w:cs="Times New Roman"/>
          <w:color w:val="E36C0A" w:themeColor="accent6" w:themeShade="BF"/>
          <w:sz w:val="24"/>
        </w:rPr>
        <w:t xml:space="preserve"> </w:t>
      </w:r>
      <w:r w:rsidRPr="0003024C">
        <w:rPr>
          <w:rFonts w:ascii="Times New Roman" w:hAnsi="Times New Roman" w:cs="Times New Roman"/>
          <w:sz w:val="24"/>
        </w:rPr>
        <w:t xml:space="preserve">egg weight categories. </w:t>
      </w:r>
      <w:r w:rsidR="001A603F" w:rsidRPr="001A603F">
        <w:rPr>
          <w:rFonts w:ascii="Times New Roman" w:hAnsi="Times New Roman" w:cs="Times New Roman"/>
          <w:sz w:val="24"/>
        </w:rPr>
        <w:t>H</w:t>
      </w:r>
      <w:r w:rsidRPr="001A603F">
        <w:rPr>
          <w:rFonts w:ascii="Times New Roman" w:hAnsi="Times New Roman" w:cs="Times New Roman"/>
          <w:sz w:val="24"/>
          <w:szCs w:val="24"/>
        </w:rPr>
        <w:t>atchi</w:t>
      </w:r>
      <w:r w:rsidRPr="0003024C">
        <w:rPr>
          <w:rFonts w:ascii="Times New Roman" w:hAnsi="Times New Roman" w:cs="Times New Roman"/>
          <w:sz w:val="24"/>
          <w:szCs w:val="24"/>
        </w:rPr>
        <w:t xml:space="preserve">ng eggs from two flocks of Cobb 500 broiler breeder (36 and 49 </w:t>
      </w:r>
      <w:r w:rsidR="0023783C">
        <w:rPr>
          <w:rFonts w:ascii="Times New Roman" w:hAnsi="Times New Roman" w:cs="Times New Roman"/>
          <w:sz w:val="24"/>
          <w:szCs w:val="24"/>
        </w:rPr>
        <w:t>weeks</w:t>
      </w:r>
      <w:r w:rsidRPr="0003024C">
        <w:rPr>
          <w:rFonts w:ascii="Times New Roman" w:hAnsi="Times New Roman" w:cs="Times New Roman"/>
          <w:sz w:val="24"/>
          <w:szCs w:val="24"/>
        </w:rPr>
        <w:t xml:space="preserve"> of age) at three egg weight categories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3024C">
        <w:rPr>
          <w:rFonts w:ascii="Times New Roman" w:hAnsi="Times New Roman" w:cs="Times New Roman"/>
          <w:sz w:val="24"/>
          <w:szCs w:val="24"/>
        </w:rPr>
        <w:t xml:space="preserve"> A (58-63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24C">
        <w:rPr>
          <w:rFonts w:ascii="Times New Roman" w:hAnsi="Times New Roman" w:cs="Times New Roman"/>
          <w:sz w:val="24"/>
          <w:szCs w:val="24"/>
        </w:rPr>
        <w:t>g), B (64-69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24C">
        <w:rPr>
          <w:rFonts w:ascii="Times New Roman" w:hAnsi="Times New Roman" w:cs="Times New Roman"/>
          <w:sz w:val="24"/>
          <w:szCs w:val="24"/>
        </w:rPr>
        <w:t>g), and C (70-75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B2B">
        <w:rPr>
          <w:rFonts w:ascii="Times New Roman" w:hAnsi="Times New Roman" w:cs="Times New Roman"/>
          <w:sz w:val="24"/>
          <w:szCs w:val="24"/>
        </w:rPr>
        <w:t>g)</w:t>
      </w:r>
      <w:r w:rsidR="00E41E4B">
        <w:rPr>
          <w:rFonts w:ascii="Times New Roman" w:hAnsi="Times New Roman" w:cs="Times New Roman"/>
          <w:sz w:val="24"/>
          <w:szCs w:val="24"/>
        </w:rPr>
        <w:t xml:space="preserve"> were obtained</w:t>
      </w:r>
      <w:r w:rsidR="00853B2B">
        <w:rPr>
          <w:rFonts w:ascii="Times New Roman" w:hAnsi="Times New Roman" w:cs="Times New Roman"/>
          <w:sz w:val="24"/>
          <w:szCs w:val="24"/>
        </w:rPr>
        <w:t xml:space="preserve">. </w:t>
      </w:r>
      <w:r w:rsidRPr="0003024C">
        <w:rPr>
          <w:rFonts w:ascii="Times New Roman" w:hAnsi="Times New Roman" w:cs="Times New Roman"/>
          <w:sz w:val="24"/>
        </w:rPr>
        <w:t>A total of</w:t>
      </w:r>
      <w:r w:rsidR="00311492">
        <w:rPr>
          <w:rFonts w:ascii="Times New Roman" w:hAnsi="Times New Roman" w:cs="Times New Roman"/>
          <w:sz w:val="24"/>
        </w:rPr>
        <w:t xml:space="preserve"> 600 hatching eggs were selected from all two breeder age groups for the six treatments. </w:t>
      </w:r>
      <w:r w:rsidRPr="0003024C">
        <w:rPr>
          <w:rFonts w:ascii="Times New Roman" w:hAnsi="Times New Roman" w:cs="Times New Roman"/>
          <w:sz w:val="24"/>
          <w:szCs w:val="24"/>
        </w:rPr>
        <w:t>Incubation and chick quality parameters were measured and egg breakout analysis was done.</w:t>
      </w:r>
      <w:r w:rsidR="00A65543">
        <w:rPr>
          <w:rFonts w:ascii="Times New Roman" w:hAnsi="Times New Roman" w:cs="Times New Roman"/>
          <w:sz w:val="24"/>
          <w:szCs w:val="24"/>
        </w:rPr>
        <w:t xml:space="preserve"> </w:t>
      </w:r>
      <w:r w:rsidR="00A65543" w:rsidRPr="00AB47CE">
        <w:rPr>
          <w:rFonts w:ascii="Times New Roman" w:hAnsi="Times New Roman" w:cs="Times New Roman"/>
          <w:sz w:val="24"/>
          <w:szCs w:val="24"/>
        </w:rPr>
        <w:t>Data were processed with the online statistical software package, SAS Demand for Academic, version 9.</w:t>
      </w:r>
      <w:r w:rsidRPr="00AB47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result of the study showed</w:t>
      </w:r>
      <w:r w:rsidRPr="0003024C">
        <w:rPr>
          <w:rFonts w:ascii="Times New Roman" w:hAnsi="Times New Roman" w:cs="Times New Roman"/>
          <w:sz w:val="24"/>
        </w:rPr>
        <w:t xml:space="preserve"> that the main effect of</w:t>
      </w:r>
      <w:r w:rsidR="00F739E7">
        <w:rPr>
          <w:rFonts w:ascii="Times New Roman" w:hAnsi="Times New Roman" w:cs="Times New Roman"/>
          <w:sz w:val="24"/>
        </w:rPr>
        <w:t xml:space="preserve"> breeder</w:t>
      </w:r>
      <w:r w:rsidRPr="0003024C">
        <w:rPr>
          <w:rFonts w:ascii="Times New Roman" w:hAnsi="Times New Roman" w:cs="Times New Roman"/>
          <w:sz w:val="24"/>
        </w:rPr>
        <w:t xml:space="preserve"> age and egg weight </w:t>
      </w:r>
      <w:r>
        <w:rPr>
          <w:rFonts w:ascii="Times New Roman" w:hAnsi="Times New Roman" w:cs="Times New Roman"/>
          <w:sz w:val="24"/>
        </w:rPr>
        <w:t>on</w:t>
      </w:r>
      <w:r w:rsidRPr="0003024C">
        <w:rPr>
          <w:rFonts w:ascii="Times New Roman" w:hAnsi="Times New Roman" w:cs="Times New Roman"/>
          <w:sz w:val="24"/>
        </w:rPr>
        <w:t xml:space="preserve"> chick quality parameters </w:t>
      </w:r>
      <w:r>
        <w:rPr>
          <w:rFonts w:ascii="Times New Roman" w:hAnsi="Times New Roman" w:cs="Times New Roman"/>
          <w:sz w:val="24"/>
        </w:rPr>
        <w:t>was</w:t>
      </w:r>
      <w:r w:rsidRPr="0003024C">
        <w:rPr>
          <w:rFonts w:ascii="Times New Roman" w:hAnsi="Times New Roman" w:cs="Times New Roman"/>
          <w:sz w:val="24"/>
        </w:rPr>
        <w:t xml:space="preserve"> not significant (p&gt; 0.05). Also, the interaction effect of the flock age and egg weight </w:t>
      </w:r>
      <w:r>
        <w:rPr>
          <w:rFonts w:ascii="Times New Roman" w:hAnsi="Times New Roman" w:cs="Times New Roman"/>
          <w:sz w:val="24"/>
        </w:rPr>
        <w:t xml:space="preserve">was </w:t>
      </w:r>
      <w:r w:rsidRPr="0003024C">
        <w:rPr>
          <w:rFonts w:ascii="Times New Roman" w:hAnsi="Times New Roman" w:cs="Times New Roman"/>
          <w:sz w:val="24"/>
        </w:rPr>
        <w:t>not significant (p&gt;0.05</w:t>
      </w:r>
      <w:r w:rsidRPr="0003024C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  <w:r w:rsidRPr="0003024C">
        <w:rPr>
          <w:rFonts w:ascii="Times New Roman" w:hAnsi="Times New Roman" w:cs="Times New Roman"/>
          <w:sz w:val="24"/>
        </w:rPr>
        <w:t xml:space="preserve">Chick weight </w:t>
      </w:r>
      <w:r>
        <w:rPr>
          <w:rFonts w:ascii="Times New Roman" w:hAnsi="Times New Roman" w:cs="Times New Roman"/>
          <w:sz w:val="24"/>
        </w:rPr>
        <w:t xml:space="preserve">was </w:t>
      </w:r>
      <w:r w:rsidRPr="0003024C">
        <w:rPr>
          <w:rFonts w:ascii="Times New Roman" w:hAnsi="Times New Roman" w:cs="Times New Roman"/>
          <w:sz w:val="24"/>
        </w:rPr>
        <w:t xml:space="preserve">influenced by egg weight and higher chick weights </w:t>
      </w:r>
      <w:r w:rsidR="0023783C">
        <w:rPr>
          <w:rFonts w:ascii="Times New Roman" w:hAnsi="Times New Roman" w:cs="Times New Roman"/>
          <w:sz w:val="24"/>
        </w:rPr>
        <w:t>have resulted</w:t>
      </w:r>
      <w:r w:rsidRPr="0003024C">
        <w:rPr>
          <w:rFonts w:ascii="Times New Roman" w:hAnsi="Times New Roman" w:cs="Times New Roman"/>
          <w:sz w:val="24"/>
        </w:rPr>
        <w:t xml:space="preserve"> from </w:t>
      </w:r>
      <w:r>
        <w:rPr>
          <w:rFonts w:ascii="Times New Roman" w:hAnsi="Times New Roman" w:cs="Times New Roman"/>
          <w:sz w:val="24"/>
        </w:rPr>
        <w:t xml:space="preserve">birds of </w:t>
      </w:r>
      <w:r w:rsidR="0023783C" w:rsidRPr="0003024C">
        <w:rPr>
          <w:rFonts w:ascii="Times New Roman" w:hAnsi="Times New Roman" w:cs="Times New Roman"/>
          <w:sz w:val="24"/>
        </w:rPr>
        <w:t>49-week</w:t>
      </w:r>
      <w:r w:rsidRPr="0003024C">
        <w:rPr>
          <w:rFonts w:ascii="Times New Roman" w:hAnsi="Times New Roman" w:cs="Times New Roman"/>
          <w:sz w:val="24"/>
        </w:rPr>
        <w:t xml:space="preserve"> age. </w:t>
      </w:r>
      <w:r w:rsidR="0023783C">
        <w:rPr>
          <w:rFonts w:ascii="Times New Roman" w:hAnsi="Times New Roman" w:cs="Times New Roman"/>
          <w:sz w:val="24"/>
        </w:rPr>
        <w:t>Thirty-six-week-old</w:t>
      </w:r>
      <w:r w:rsidRPr="000302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breeders</w:t>
      </w:r>
      <w:r w:rsidRPr="0003024C">
        <w:rPr>
          <w:rFonts w:ascii="Times New Roman" w:hAnsi="Times New Roman" w:cs="Times New Roman"/>
          <w:sz w:val="24"/>
        </w:rPr>
        <w:t xml:space="preserve"> showed </w:t>
      </w:r>
      <w:r>
        <w:rPr>
          <w:rFonts w:ascii="Times New Roman" w:hAnsi="Times New Roman" w:cs="Times New Roman"/>
          <w:sz w:val="24"/>
        </w:rPr>
        <w:t xml:space="preserve">a </w:t>
      </w:r>
      <w:r w:rsidRPr="0003024C">
        <w:rPr>
          <w:rFonts w:ascii="Times New Roman" w:hAnsi="Times New Roman" w:cs="Times New Roman"/>
          <w:sz w:val="24"/>
        </w:rPr>
        <w:t xml:space="preserve">higher hatchability and hatch of fertile </w:t>
      </w:r>
      <w:r>
        <w:rPr>
          <w:rFonts w:ascii="Times New Roman" w:hAnsi="Times New Roman" w:cs="Times New Roman"/>
          <w:sz w:val="24"/>
        </w:rPr>
        <w:t>compared</w:t>
      </w:r>
      <w:r w:rsidRPr="0003024C">
        <w:rPr>
          <w:rFonts w:ascii="Times New Roman" w:hAnsi="Times New Roman" w:cs="Times New Roman"/>
          <w:sz w:val="24"/>
        </w:rPr>
        <w:t xml:space="preserve"> to </w:t>
      </w:r>
      <w:proofErr w:type="gramStart"/>
      <w:r w:rsidRPr="0003024C">
        <w:rPr>
          <w:rFonts w:ascii="Times New Roman" w:hAnsi="Times New Roman" w:cs="Times New Roman"/>
          <w:sz w:val="24"/>
        </w:rPr>
        <w:t xml:space="preserve">49 </w:t>
      </w:r>
      <w:r w:rsidR="0023783C">
        <w:rPr>
          <w:rFonts w:ascii="Times New Roman" w:hAnsi="Times New Roman" w:cs="Times New Roman"/>
          <w:sz w:val="24"/>
        </w:rPr>
        <w:t>week</w:t>
      </w:r>
      <w:proofErr w:type="gramEnd"/>
      <w:r w:rsidRPr="0003024C">
        <w:rPr>
          <w:rFonts w:ascii="Times New Roman" w:hAnsi="Times New Roman" w:cs="Times New Roman"/>
          <w:sz w:val="24"/>
        </w:rPr>
        <w:t xml:space="preserve"> age group. The highest hatchability and hatch of fertile</w:t>
      </w:r>
      <w:r>
        <w:rPr>
          <w:rFonts w:ascii="Times New Roman" w:hAnsi="Times New Roman" w:cs="Times New Roman"/>
          <w:sz w:val="24"/>
        </w:rPr>
        <w:t xml:space="preserve"> </w:t>
      </w:r>
      <w:r w:rsidR="0023783C">
        <w:rPr>
          <w:rFonts w:ascii="Times New Roman" w:hAnsi="Times New Roman" w:cs="Times New Roman"/>
          <w:sz w:val="24"/>
        </w:rPr>
        <w:t>have resulted</w:t>
      </w:r>
      <w:r w:rsidRPr="0003024C">
        <w:rPr>
          <w:rFonts w:ascii="Times New Roman" w:hAnsi="Times New Roman" w:cs="Times New Roman"/>
          <w:sz w:val="24"/>
        </w:rPr>
        <w:t xml:space="preserve"> in </w:t>
      </w:r>
      <w:proofErr w:type="gramStart"/>
      <w:r w:rsidRPr="0003024C">
        <w:rPr>
          <w:rFonts w:ascii="Times New Roman" w:hAnsi="Times New Roman" w:cs="Times New Roman"/>
          <w:sz w:val="24"/>
        </w:rPr>
        <w:t>36 week old</w:t>
      </w:r>
      <w:proofErr w:type="gramEnd"/>
      <w:r w:rsidRPr="0003024C">
        <w:rPr>
          <w:rFonts w:ascii="Times New Roman" w:hAnsi="Times New Roman" w:cs="Times New Roman"/>
          <w:sz w:val="24"/>
        </w:rPr>
        <w:t xml:space="preserve"> 58-63g weight group. Moisture loss increased with the egg size and flock age.</w:t>
      </w:r>
      <w:r w:rsidRPr="0003024C">
        <w:rPr>
          <w:rFonts w:ascii="Times New Roman" w:hAnsi="Times New Roman" w:cs="Times New Roman"/>
          <w:color w:val="FF0000"/>
          <w:sz w:val="24"/>
        </w:rPr>
        <w:t xml:space="preserve"> </w:t>
      </w:r>
      <w:r w:rsidRPr="0003024C">
        <w:rPr>
          <w:rFonts w:ascii="Times New Roman" w:hAnsi="Times New Roman" w:cs="Times New Roman"/>
          <w:sz w:val="24"/>
        </w:rPr>
        <w:t xml:space="preserve">Embryonic mortality and infertile egg number were higher in 49 week old age group. In conclusion, </w:t>
      </w:r>
      <w:r w:rsidR="0023783C">
        <w:rPr>
          <w:rFonts w:ascii="Times New Roman" w:hAnsi="Times New Roman" w:cs="Times New Roman"/>
          <w:sz w:val="24"/>
        </w:rPr>
        <w:t xml:space="preserve">the </w:t>
      </w:r>
      <w:r w:rsidRPr="0003024C">
        <w:rPr>
          <w:rFonts w:ascii="Times New Roman" w:hAnsi="Times New Roman" w:cs="Times New Roman"/>
          <w:sz w:val="24"/>
        </w:rPr>
        <w:t xml:space="preserve">age group difference of broiler breeders and </w:t>
      </w:r>
      <w:r w:rsidR="0023783C">
        <w:rPr>
          <w:rFonts w:ascii="Times New Roman" w:hAnsi="Times New Roman" w:cs="Times New Roman"/>
          <w:sz w:val="24"/>
        </w:rPr>
        <w:t xml:space="preserve">the </w:t>
      </w:r>
      <w:r w:rsidRPr="0003024C">
        <w:rPr>
          <w:rFonts w:ascii="Times New Roman" w:hAnsi="Times New Roman" w:cs="Times New Roman"/>
          <w:sz w:val="24"/>
        </w:rPr>
        <w:t xml:space="preserve">weight group difference of eggs are fair predictors of incubation and chick quality parameters while </w:t>
      </w:r>
      <w:proofErr w:type="gramStart"/>
      <w:r w:rsidRPr="0003024C">
        <w:rPr>
          <w:rFonts w:ascii="Times New Roman" w:hAnsi="Times New Roman" w:cs="Times New Roman"/>
          <w:sz w:val="24"/>
        </w:rPr>
        <w:t>36 week old</w:t>
      </w:r>
      <w:proofErr w:type="gramEnd"/>
      <w:r w:rsidRPr="0003024C">
        <w:rPr>
          <w:rFonts w:ascii="Times New Roman" w:hAnsi="Times New Roman" w:cs="Times New Roman"/>
          <w:sz w:val="24"/>
        </w:rPr>
        <w:t xml:space="preserve"> aged flock and 58-63g weight group showed the best hatchability among all groups.</w:t>
      </w:r>
    </w:p>
    <w:p w:rsidR="0055443C" w:rsidRPr="0003024C" w:rsidRDefault="0055443C" w:rsidP="008C67F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3024C">
        <w:rPr>
          <w:rFonts w:ascii="Times New Roman" w:hAnsi="Times New Roman" w:cs="Times New Roman"/>
          <w:b/>
          <w:sz w:val="24"/>
        </w:rPr>
        <w:t>Keywords</w:t>
      </w:r>
      <w:r w:rsidR="00F5525E">
        <w:rPr>
          <w:rFonts w:ascii="Times New Roman" w:hAnsi="Times New Roman" w:cs="Times New Roman"/>
          <w:b/>
          <w:sz w:val="24"/>
        </w:rPr>
        <w:t>:</w:t>
      </w:r>
      <w:r w:rsidR="009A75D6">
        <w:rPr>
          <w:rFonts w:ascii="Times New Roman" w:hAnsi="Times New Roman" w:cs="Times New Roman"/>
          <w:b/>
          <w:sz w:val="24"/>
        </w:rPr>
        <w:t xml:space="preserve"> </w:t>
      </w:r>
      <w:r w:rsidR="008C67F1" w:rsidRPr="0003024C">
        <w:rPr>
          <w:rFonts w:ascii="Times New Roman" w:hAnsi="Times New Roman" w:cs="Times New Roman"/>
          <w:i/>
          <w:sz w:val="24"/>
        </w:rPr>
        <w:t>broiler breeder</w:t>
      </w:r>
      <w:r w:rsidR="008C67F1" w:rsidRPr="0003024C">
        <w:rPr>
          <w:rFonts w:ascii="Times New Roman" w:hAnsi="Times New Roman" w:cs="Times New Roman"/>
          <w:b/>
          <w:i/>
          <w:sz w:val="24"/>
        </w:rPr>
        <w:t xml:space="preserve">, </w:t>
      </w:r>
      <w:r w:rsidR="008C67F1" w:rsidRPr="0003024C">
        <w:rPr>
          <w:rFonts w:ascii="Times New Roman" w:hAnsi="Times New Roman" w:cs="Times New Roman"/>
          <w:i/>
          <w:sz w:val="24"/>
        </w:rPr>
        <w:t>chick quality parameters, cobb 500, hatchability, incubation parameters</w:t>
      </w:r>
    </w:p>
    <w:p w:rsidR="0055443C" w:rsidRPr="0003024C" w:rsidRDefault="0055443C" w:rsidP="008C67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3C5" w:rsidRDefault="00C973C5" w:rsidP="008C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sz w:val="24"/>
          <w:szCs w:val="24"/>
          <w:u w:val="single"/>
          <w:lang w:val="en-GB"/>
        </w:rPr>
      </w:pPr>
    </w:p>
    <w:p w:rsidR="00C973C5" w:rsidRDefault="00C973C5" w:rsidP="008C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sz w:val="24"/>
          <w:szCs w:val="24"/>
          <w:u w:val="single"/>
          <w:lang w:val="en-GB"/>
        </w:rPr>
      </w:pPr>
    </w:p>
    <w:p w:rsidR="00C973C5" w:rsidRDefault="00C973C5" w:rsidP="008C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sz w:val="24"/>
          <w:szCs w:val="24"/>
          <w:u w:val="single"/>
          <w:lang w:val="en-GB"/>
        </w:rPr>
      </w:pPr>
    </w:p>
    <w:p w:rsidR="00BC6E16" w:rsidRPr="005F5C01" w:rsidRDefault="00BC6E16" w:rsidP="008C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Iskoola Pota"/>
          <w:color w:val="ED7D31"/>
          <w:szCs w:val="24"/>
          <w:u w:val="single"/>
          <w:lang w:val="en-GB"/>
        </w:rPr>
      </w:pPr>
    </w:p>
    <w:p w:rsidR="00851542" w:rsidRDefault="00851542" w:rsidP="008C67F1">
      <w:pPr>
        <w:spacing w:line="240" w:lineRule="auto"/>
      </w:pPr>
    </w:p>
    <w:sectPr w:rsidR="0085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68"/>
    <w:rsid w:val="0000592C"/>
    <w:rsid w:val="00025F07"/>
    <w:rsid w:val="0007590C"/>
    <w:rsid w:val="000C643F"/>
    <w:rsid w:val="001A603F"/>
    <w:rsid w:val="0023783C"/>
    <w:rsid w:val="00284474"/>
    <w:rsid w:val="002B3687"/>
    <w:rsid w:val="00311492"/>
    <w:rsid w:val="00342D37"/>
    <w:rsid w:val="003A3F80"/>
    <w:rsid w:val="003C63A7"/>
    <w:rsid w:val="003C7811"/>
    <w:rsid w:val="00402923"/>
    <w:rsid w:val="00467614"/>
    <w:rsid w:val="0055443C"/>
    <w:rsid w:val="00597998"/>
    <w:rsid w:val="005A11A4"/>
    <w:rsid w:val="005A23E9"/>
    <w:rsid w:val="005B2E04"/>
    <w:rsid w:val="006B760D"/>
    <w:rsid w:val="00742BDE"/>
    <w:rsid w:val="00781DC2"/>
    <w:rsid w:val="00783A20"/>
    <w:rsid w:val="007A7223"/>
    <w:rsid w:val="007C38A0"/>
    <w:rsid w:val="00826BA4"/>
    <w:rsid w:val="00851542"/>
    <w:rsid w:val="00853B2B"/>
    <w:rsid w:val="0088134F"/>
    <w:rsid w:val="008B57BD"/>
    <w:rsid w:val="008C67F1"/>
    <w:rsid w:val="00923868"/>
    <w:rsid w:val="009958EB"/>
    <w:rsid w:val="009A75D6"/>
    <w:rsid w:val="009D79FD"/>
    <w:rsid w:val="009E1391"/>
    <w:rsid w:val="00A65543"/>
    <w:rsid w:val="00AB47CE"/>
    <w:rsid w:val="00BA6744"/>
    <w:rsid w:val="00BC6E16"/>
    <w:rsid w:val="00C869EF"/>
    <w:rsid w:val="00C973C5"/>
    <w:rsid w:val="00D44C30"/>
    <w:rsid w:val="00DE4068"/>
    <w:rsid w:val="00E41E4B"/>
    <w:rsid w:val="00E66227"/>
    <w:rsid w:val="00E67A33"/>
    <w:rsid w:val="00E94D7A"/>
    <w:rsid w:val="00F5525E"/>
    <w:rsid w:val="00F66BF5"/>
    <w:rsid w:val="00F739E7"/>
    <w:rsid w:val="00F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4E8D"/>
  <w15:docId w15:val="{7080A54B-CCAF-456D-BF22-4FE49DFB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1792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CHAMODINI PEIRIS</dc:creator>
  <cp:lastModifiedBy>Hasanthi</cp:lastModifiedBy>
  <cp:revision>33</cp:revision>
  <cp:lastPrinted>2023-02-10T07:19:00Z</cp:lastPrinted>
  <dcterms:created xsi:type="dcterms:W3CDTF">2023-03-06T16:48:00Z</dcterms:created>
  <dcterms:modified xsi:type="dcterms:W3CDTF">2023-03-10T06:24:00Z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58aa952583d331f07d7ad4af1ce315e9725f57a12ffc8b87f4de59c843697eb2</vt:lpwstr>
  </property>
</Properties>
</file>