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39" w:rsidRDefault="000F2C39" w:rsidP="007779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27">
        <w:rPr>
          <w:rFonts w:ascii="Times New Roman" w:hAnsi="Times New Roman" w:cs="Times New Roman"/>
          <w:b/>
          <w:sz w:val="28"/>
          <w:szCs w:val="28"/>
        </w:rPr>
        <w:t>Nutrient Exchange by Cinnamon (</w:t>
      </w:r>
      <w:proofErr w:type="spellStart"/>
      <w:r w:rsidRPr="00AD3627">
        <w:rPr>
          <w:rFonts w:ascii="Times New Roman" w:hAnsi="Times New Roman" w:cs="Times New Roman"/>
          <w:b/>
          <w:i/>
          <w:sz w:val="28"/>
          <w:szCs w:val="28"/>
        </w:rPr>
        <w:t>Cinnamomum</w:t>
      </w:r>
      <w:proofErr w:type="spellEnd"/>
      <w:r w:rsidRPr="00AD36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3627">
        <w:rPr>
          <w:rFonts w:ascii="Times New Roman" w:hAnsi="Times New Roman" w:cs="Times New Roman"/>
          <w:b/>
          <w:i/>
          <w:sz w:val="28"/>
          <w:szCs w:val="28"/>
        </w:rPr>
        <w:t>zeylanicum</w:t>
      </w:r>
      <w:proofErr w:type="spellEnd"/>
      <w:r w:rsidRPr="00AD3627">
        <w:rPr>
          <w:rFonts w:ascii="Times New Roman" w:hAnsi="Times New Roman" w:cs="Times New Roman"/>
          <w:b/>
          <w:sz w:val="28"/>
          <w:szCs w:val="28"/>
        </w:rPr>
        <w:t xml:space="preserve"> Blume) Wood Biochar as Affected by the Methods of Preparation</w:t>
      </w:r>
    </w:p>
    <w:p w:rsidR="000F2C39" w:rsidRPr="00E4670C" w:rsidRDefault="00925174" w:rsidP="00777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HMAS</w:t>
      </w:r>
      <w:r w:rsidR="000F2C39" w:rsidRPr="00E4670C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BC1ECE" w:rsidRPr="00E46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Wijayasundara</w:t>
      </w:r>
      <w:r w:rsidR="000F2C39" w:rsidRPr="00E4670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AD3627" w:rsidRPr="00E4670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, KHG</w:t>
      </w:r>
      <w:r w:rsidR="000F2C39" w:rsidRPr="00E4670C">
        <w:rPr>
          <w:rFonts w:ascii="Times New Roman" w:hAnsi="Times New Roman" w:cs="Times New Roman"/>
          <w:b/>
          <w:sz w:val="24"/>
          <w:szCs w:val="24"/>
        </w:rPr>
        <w:t>M</w:t>
      </w:r>
      <w:r w:rsidR="00BC1ECE" w:rsidRPr="00E4670C">
        <w:rPr>
          <w:rFonts w:ascii="Times New Roman" w:hAnsi="Times New Roman" w:cs="Times New Roman"/>
          <w:b/>
          <w:sz w:val="24"/>
          <w:szCs w:val="24"/>
        </w:rPr>
        <w:t xml:space="preserve"> Tharanga</w:t>
      </w:r>
      <w:r w:rsidR="00A062A1" w:rsidRPr="00E4670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C1ECE" w:rsidRPr="00E467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0F2C39" w:rsidRPr="00E4670C">
        <w:rPr>
          <w:rFonts w:ascii="Times New Roman" w:hAnsi="Times New Roman" w:cs="Times New Roman"/>
          <w:b/>
          <w:sz w:val="24"/>
          <w:szCs w:val="24"/>
        </w:rPr>
        <w:t>I</w:t>
      </w:r>
      <w:r w:rsidR="00BC1ECE" w:rsidRPr="00E4670C">
        <w:rPr>
          <w:rFonts w:ascii="Times New Roman" w:hAnsi="Times New Roman" w:cs="Times New Roman"/>
          <w:b/>
          <w:sz w:val="24"/>
          <w:szCs w:val="24"/>
        </w:rPr>
        <w:t xml:space="preserve"> Yapa</w:t>
      </w:r>
      <w:r w:rsidR="00A062A1" w:rsidRPr="00E4670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0F2C39" w:rsidRPr="00AD3627" w:rsidRDefault="000F2C39" w:rsidP="00777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D3627">
        <w:rPr>
          <w:rFonts w:ascii="Times New Roman" w:hAnsi="Times New Roman" w:cs="Times New Roman"/>
          <w:i/>
          <w:vertAlign w:val="superscript"/>
        </w:rPr>
        <w:t>1</w:t>
      </w:r>
      <w:r w:rsidRPr="00AD3627">
        <w:rPr>
          <w:rFonts w:ascii="Times New Roman" w:hAnsi="Times New Roman" w:cs="Times New Roman"/>
          <w:i/>
        </w:rPr>
        <w:t>Department of Export Agriculture,</w:t>
      </w:r>
      <w:r w:rsidR="00527682">
        <w:rPr>
          <w:rFonts w:ascii="Times New Roman" w:hAnsi="Times New Roman" w:cs="Times New Roman"/>
          <w:i/>
        </w:rPr>
        <w:t xml:space="preserve"> Faculty of Agricultural Sciences,</w:t>
      </w:r>
      <w:r w:rsidRPr="00AD3627">
        <w:rPr>
          <w:rFonts w:ascii="Times New Roman" w:hAnsi="Times New Roman" w:cs="Times New Roman"/>
          <w:i/>
        </w:rPr>
        <w:t xml:space="preserve"> </w:t>
      </w:r>
      <w:proofErr w:type="spellStart"/>
      <w:r w:rsidRPr="00AD3627">
        <w:rPr>
          <w:rFonts w:ascii="Times New Roman" w:hAnsi="Times New Roman" w:cs="Times New Roman"/>
          <w:i/>
        </w:rPr>
        <w:t>Sabaragamuwa</w:t>
      </w:r>
      <w:proofErr w:type="spellEnd"/>
      <w:r w:rsidRPr="00AD3627">
        <w:rPr>
          <w:rFonts w:ascii="Times New Roman" w:hAnsi="Times New Roman" w:cs="Times New Roman"/>
          <w:i/>
        </w:rPr>
        <w:t xml:space="preserve"> University of Sri Lanka</w:t>
      </w:r>
    </w:p>
    <w:p w:rsidR="000F2C39" w:rsidRPr="00AD3627" w:rsidRDefault="000F2C39" w:rsidP="00777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D3627">
        <w:rPr>
          <w:rFonts w:ascii="Times New Roman" w:hAnsi="Times New Roman" w:cs="Times New Roman"/>
          <w:i/>
          <w:vertAlign w:val="superscript"/>
        </w:rPr>
        <w:t>2</w:t>
      </w:r>
      <w:r w:rsidRPr="00AD3627">
        <w:rPr>
          <w:rFonts w:ascii="Times New Roman" w:hAnsi="Times New Roman" w:cs="Times New Roman"/>
          <w:i/>
        </w:rPr>
        <w:t>Soil and Plant Nutrition Division, National Cinnamon Research and Training Center,</w:t>
      </w:r>
    </w:p>
    <w:p w:rsidR="00AD3627" w:rsidRPr="00BC1ECE" w:rsidRDefault="009F3F79" w:rsidP="0077791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Matara</w:t>
      </w:r>
      <w:proofErr w:type="spellEnd"/>
      <w:r>
        <w:rPr>
          <w:rFonts w:ascii="Times New Roman" w:hAnsi="Times New Roman" w:cs="Times New Roman"/>
          <w:i/>
        </w:rPr>
        <w:t>,</w:t>
      </w:r>
      <w:bookmarkStart w:id="0" w:name="_GoBack"/>
      <w:bookmarkEnd w:id="0"/>
      <w:r w:rsidR="000F2C39" w:rsidRPr="00AD3627">
        <w:rPr>
          <w:rFonts w:ascii="Times New Roman" w:hAnsi="Times New Roman" w:cs="Times New Roman"/>
          <w:i/>
        </w:rPr>
        <w:t xml:space="preserve"> Sri Lanka</w:t>
      </w:r>
    </w:p>
    <w:p w:rsidR="000F2C39" w:rsidRPr="00E4670C" w:rsidRDefault="000F2C39" w:rsidP="00777914">
      <w:pPr>
        <w:spacing w:line="240" w:lineRule="auto"/>
        <w:jc w:val="center"/>
        <w:rPr>
          <w:rStyle w:val="Hyperlink"/>
          <w:rFonts w:ascii="Times New Roman" w:hAnsi="Times New Roman" w:cs="Times New Roman"/>
          <w:i/>
          <w:u w:val="none"/>
        </w:rPr>
      </w:pPr>
      <w:r w:rsidRPr="00E4670C">
        <w:rPr>
          <w:rFonts w:ascii="Times New Roman" w:hAnsi="Times New Roman" w:cs="Times New Roman"/>
        </w:rPr>
        <w:t xml:space="preserve"> </w:t>
      </w:r>
      <w:r w:rsidR="00AD3627" w:rsidRPr="00E4670C">
        <w:rPr>
          <w:rFonts w:ascii="Times New Roman" w:hAnsi="Times New Roman" w:cs="Times New Roman"/>
          <w:vertAlign w:val="superscript"/>
        </w:rPr>
        <w:t>*</w:t>
      </w:r>
      <w:hyperlink r:id="rId4" w:history="1">
        <w:r w:rsidRPr="00E4670C">
          <w:rPr>
            <w:rStyle w:val="Hyperlink"/>
            <w:rFonts w:ascii="Times New Roman" w:hAnsi="Times New Roman" w:cs="Times New Roman"/>
            <w:i/>
            <w:u w:val="none"/>
          </w:rPr>
          <w:t>sandaliwijayasundara96@gmail.com</w:t>
        </w:r>
      </w:hyperlink>
    </w:p>
    <w:p w:rsidR="009020DC" w:rsidRPr="009020DC" w:rsidRDefault="00437BD4" w:rsidP="003B6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commercial level, </w:t>
      </w:r>
      <w:r w:rsidR="00A77277">
        <w:rPr>
          <w:rFonts w:ascii="Times New Roman" w:hAnsi="Times New Roman" w:cs="Times New Roman"/>
          <w:sz w:val="24"/>
          <w:szCs w:val="24"/>
        </w:rPr>
        <w:t xml:space="preserve">most of the growers used higher </w:t>
      </w:r>
      <w:r w:rsidR="001B6CBB">
        <w:rPr>
          <w:rFonts w:ascii="Times New Roman" w:hAnsi="Times New Roman" w:cs="Times New Roman"/>
          <w:sz w:val="24"/>
          <w:szCs w:val="24"/>
        </w:rPr>
        <w:t>doze</w:t>
      </w:r>
      <w:r w:rsidR="00A77277">
        <w:rPr>
          <w:rFonts w:ascii="Times New Roman" w:hAnsi="Times New Roman" w:cs="Times New Roman"/>
          <w:sz w:val="24"/>
          <w:szCs w:val="24"/>
        </w:rPr>
        <w:t xml:space="preserve"> </w:t>
      </w:r>
      <w:r w:rsidR="00535A0B">
        <w:rPr>
          <w:rFonts w:ascii="Times New Roman" w:hAnsi="Times New Roman" w:cs="Times New Roman"/>
          <w:sz w:val="24"/>
          <w:szCs w:val="24"/>
        </w:rPr>
        <w:t>of</w:t>
      </w:r>
      <w:r w:rsidR="00465495">
        <w:rPr>
          <w:rFonts w:ascii="Times New Roman" w:hAnsi="Times New Roman" w:cs="Times New Roman"/>
          <w:sz w:val="24"/>
          <w:szCs w:val="24"/>
        </w:rPr>
        <w:t xml:space="preserve"> inorganic fertilizers causing problems related to the </w:t>
      </w:r>
      <w:r w:rsidR="00465495" w:rsidRPr="00194C23">
        <w:rPr>
          <w:rFonts w:ascii="Times New Roman" w:hAnsi="Times New Roman" w:cs="Times New Roman"/>
          <w:sz w:val="24"/>
          <w:szCs w:val="24"/>
        </w:rPr>
        <w:t>nutrient retention and leaching</w:t>
      </w:r>
      <w:r w:rsidR="00465495">
        <w:rPr>
          <w:rFonts w:ascii="Times New Roman" w:hAnsi="Times New Roman" w:cs="Times New Roman"/>
          <w:sz w:val="24"/>
          <w:szCs w:val="24"/>
        </w:rPr>
        <w:t xml:space="preserve">. Bark </w:t>
      </w:r>
      <w:r w:rsidR="00BA6028">
        <w:rPr>
          <w:rFonts w:ascii="Times New Roman" w:hAnsi="Times New Roman" w:cs="Times New Roman"/>
          <w:sz w:val="24"/>
          <w:szCs w:val="24"/>
        </w:rPr>
        <w:t>of t</w:t>
      </w:r>
      <w:r w:rsidR="00535A0B">
        <w:rPr>
          <w:rFonts w:ascii="Times New Roman" w:hAnsi="Times New Roman" w:cs="Times New Roman"/>
          <w:sz w:val="24"/>
          <w:szCs w:val="24"/>
        </w:rPr>
        <w:t>he c</w:t>
      </w:r>
      <w:r w:rsidR="00193365">
        <w:rPr>
          <w:rFonts w:ascii="Times New Roman" w:hAnsi="Times New Roman" w:cs="Times New Roman"/>
          <w:sz w:val="24"/>
          <w:szCs w:val="24"/>
        </w:rPr>
        <w:t xml:space="preserve">innamon wood </w:t>
      </w:r>
      <w:r w:rsidR="00E26E40">
        <w:rPr>
          <w:rFonts w:ascii="Times New Roman" w:hAnsi="Times New Roman" w:cs="Times New Roman"/>
          <w:sz w:val="24"/>
          <w:szCs w:val="24"/>
        </w:rPr>
        <w:t xml:space="preserve">has a </w:t>
      </w:r>
      <w:r w:rsidR="00193365">
        <w:rPr>
          <w:rFonts w:ascii="Times New Roman" w:hAnsi="Times New Roman" w:cs="Times New Roman"/>
          <w:sz w:val="24"/>
          <w:szCs w:val="24"/>
        </w:rPr>
        <w:t>potential to use value added product</w:t>
      </w:r>
      <w:r w:rsidR="00E26E40">
        <w:rPr>
          <w:rFonts w:ascii="Times New Roman" w:hAnsi="Times New Roman" w:cs="Times New Roman"/>
          <w:sz w:val="24"/>
          <w:szCs w:val="24"/>
        </w:rPr>
        <w:t>s</w:t>
      </w:r>
      <w:r w:rsidR="00193365">
        <w:rPr>
          <w:rFonts w:ascii="Times New Roman" w:hAnsi="Times New Roman" w:cs="Times New Roman"/>
          <w:sz w:val="24"/>
          <w:szCs w:val="24"/>
        </w:rPr>
        <w:t xml:space="preserve"> like biochar.</w:t>
      </w:r>
      <w:r w:rsidR="00535A0B">
        <w:rPr>
          <w:rFonts w:ascii="Times New Roman" w:hAnsi="Times New Roman" w:cs="Times New Roman"/>
          <w:sz w:val="24"/>
          <w:szCs w:val="24"/>
        </w:rPr>
        <w:t xml:space="preserve"> Biochar can retain nutrients an</w:t>
      </w:r>
      <w:r w:rsidR="000102E0">
        <w:rPr>
          <w:rFonts w:ascii="Times New Roman" w:hAnsi="Times New Roman" w:cs="Times New Roman"/>
          <w:sz w:val="24"/>
          <w:szCs w:val="24"/>
        </w:rPr>
        <w:t>d also it can slowly</w:t>
      </w:r>
      <w:r w:rsidR="0018622F">
        <w:rPr>
          <w:rFonts w:ascii="Times New Roman" w:hAnsi="Times New Roman" w:cs="Times New Roman"/>
          <w:sz w:val="24"/>
          <w:szCs w:val="24"/>
        </w:rPr>
        <w:t xml:space="preserve"> </w:t>
      </w:r>
      <w:r w:rsidR="000102E0">
        <w:rPr>
          <w:rFonts w:ascii="Times New Roman" w:hAnsi="Times New Roman" w:cs="Times New Roman"/>
          <w:sz w:val="24"/>
          <w:szCs w:val="24"/>
        </w:rPr>
        <w:t>release</w:t>
      </w:r>
      <w:r w:rsidR="0018622F">
        <w:rPr>
          <w:rFonts w:ascii="Times New Roman" w:hAnsi="Times New Roman" w:cs="Times New Roman"/>
          <w:sz w:val="24"/>
          <w:szCs w:val="24"/>
        </w:rPr>
        <w:t xml:space="preserve"> them to the soil solution for the plants to use</w:t>
      </w:r>
      <w:r w:rsidR="000102E0">
        <w:rPr>
          <w:rFonts w:ascii="Times New Roman" w:hAnsi="Times New Roman" w:cs="Times New Roman"/>
          <w:sz w:val="24"/>
          <w:szCs w:val="24"/>
        </w:rPr>
        <w:t>.</w:t>
      </w:r>
      <w:r w:rsidR="00193365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Present study </w:t>
      </w:r>
      <w:r w:rsidR="0018622F" w:rsidRPr="00194C23">
        <w:rPr>
          <w:rFonts w:ascii="Times New Roman" w:hAnsi="Times New Roman" w:cs="Times New Roman"/>
          <w:sz w:val="24"/>
          <w:szCs w:val="24"/>
        </w:rPr>
        <w:t>aim</w:t>
      </w:r>
      <w:r w:rsidR="0018622F">
        <w:rPr>
          <w:rFonts w:ascii="Times New Roman" w:hAnsi="Times New Roman" w:cs="Times New Roman"/>
          <w:sz w:val="24"/>
          <w:szCs w:val="24"/>
        </w:rPr>
        <w:t>ed</w:t>
      </w:r>
      <w:r w:rsidR="0018622F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to test the effect </w:t>
      </w:r>
      <w:r w:rsidR="0018622F">
        <w:rPr>
          <w:rFonts w:ascii="Times New Roman" w:hAnsi="Times New Roman" w:cs="Times New Roman"/>
          <w:sz w:val="24"/>
          <w:szCs w:val="24"/>
        </w:rPr>
        <w:t>of</w:t>
      </w:r>
      <w:r w:rsidR="0018622F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>different methods of biochar pre</w:t>
      </w:r>
      <w:r w:rsidR="00A77277">
        <w:rPr>
          <w:rFonts w:ascii="Times New Roman" w:hAnsi="Times New Roman" w:cs="Times New Roman"/>
          <w:sz w:val="24"/>
          <w:szCs w:val="24"/>
        </w:rPr>
        <w:t>paration using cinnamon wood</w:t>
      </w:r>
      <w:r w:rsidR="0018622F">
        <w:rPr>
          <w:rFonts w:ascii="Times New Roman" w:hAnsi="Times New Roman" w:cs="Times New Roman"/>
          <w:sz w:val="24"/>
          <w:szCs w:val="24"/>
        </w:rPr>
        <w:t>,</w:t>
      </w:r>
      <w:r w:rsidR="00A77277">
        <w:rPr>
          <w:rFonts w:ascii="Times New Roman" w:hAnsi="Times New Roman" w:cs="Times New Roman"/>
          <w:sz w:val="24"/>
          <w:szCs w:val="24"/>
        </w:rPr>
        <w:t xml:space="preserve"> in relation to</w:t>
      </w:r>
      <w:r w:rsidR="0018622F">
        <w:rPr>
          <w:rFonts w:ascii="Times New Roman" w:hAnsi="Times New Roman" w:cs="Times New Roman"/>
          <w:sz w:val="24"/>
          <w:szCs w:val="24"/>
        </w:rPr>
        <w:t xml:space="preserve"> </w:t>
      </w:r>
      <w:r w:rsidR="00BA6028">
        <w:rPr>
          <w:rFonts w:ascii="Times New Roman" w:hAnsi="Times New Roman" w:cs="Times New Roman"/>
          <w:sz w:val="24"/>
          <w:szCs w:val="24"/>
        </w:rPr>
        <w:t>the nutrient</w:t>
      </w:r>
      <w:r w:rsidR="00A77277">
        <w:rPr>
          <w:rFonts w:ascii="Times New Roman" w:hAnsi="Times New Roman" w:cs="Times New Roman"/>
          <w:sz w:val="24"/>
          <w:szCs w:val="24"/>
        </w:rPr>
        <w:t xml:space="preserve"> exchange properties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. </w:t>
      </w:r>
      <w:r w:rsidR="0018622F">
        <w:rPr>
          <w:rFonts w:ascii="Times New Roman" w:hAnsi="Times New Roman" w:cs="Times New Roman"/>
          <w:sz w:val="24"/>
          <w:szCs w:val="24"/>
        </w:rPr>
        <w:t xml:space="preserve">The methods used to prepare </w:t>
      </w:r>
      <w:proofErr w:type="spellStart"/>
      <w:r w:rsidR="0018622F">
        <w:rPr>
          <w:rFonts w:ascii="Times New Roman" w:hAnsi="Times New Roman" w:cs="Times New Roman"/>
          <w:sz w:val="24"/>
          <w:szCs w:val="24"/>
        </w:rPr>
        <w:t>biochar</w:t>
      </w:r>
      <w:proofErr w:type="spellEnd"/>
      <w:r w:rsidR="0018622F">
        <w:rPr>
          <w:rFonts w:ascii="Times New Roman" w:hAnsi="Times New Roman" w:cs="Times New Roman"/>
          <w:sz w:val="24"/>
          <w:szCs w:val="24"/>
        </w:rPr>
        <w:t xml:space="preserve"> were </w:t>
      </w:r>
      <w:r w:rsidR="00A77277" w:rsidRPr="00194C23">
        <w:rPr>
          <w:rFonts w:ascii="Times New Roman" w:hAnsi="Times New Roman" w:cs="Times New Roman"/>
          <w:sz w:val="24"/>
          <w:szCs w:val="24"/>
        </w:rPr>
        <w:t>Muffle furnace method</w:t>
      </w:r>
      <w:r w:rsidR="002B37C9">
        <w:rPr>
          <w:rFonts w:ascii="Times New Roman" w:hAnsi="Times New Roman" w:cs="Times New Roman"/>
          <w:sz w:val="24"/>
          <w:szCs w:val="24"/>
        </w:rPr>
        <w:t xml:space="preserve"> (T2)</w:t>
      </w:r>
      <w:r w:rsidR="00A77277" w:rsidRPr="00194C23">
        <w:rPr>
          <w:rFonts w:ascii="Times New Roman" w:hAnsi="Times New Roman" w:cs="Times New Roman"/>
          <w:sz w:val="24"/>
          <w:szCs w:val="24"/>
        </w:rPr>
        <w:t>, cone pit method</w:t>
      </w:r>
      <w:r w:rsidR="003716A0">
        <w:rPr>
          <w:rFonts w:ascii="Times New Roman" w:hAnsi="Times New Roman" w:cs="Times New Roman"/>
          <w:sz w:val="24"/>
          <w:szCs w:val="24"/>
        </w:rPr>
        <w:t xml:space="preserve"> with 50 minutes burning</w:t>
      </w:r>
      <w:r w:rsidR="00A77277">
        <w:rPr>
          <w:rFonts w:ascii="Times New Roman" w:hAnsi="Times New Roman" w:cs="Times New Roman"/>
          <w:sz w:val="24"/>
          <w:szCs w:val="24"/>
        </w:rPr>
        <w:t xml:space="preserve">(T3)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and </w:t>
      </w:r>
      <w:r w:rsidR="003716A0">
        <w:rPr>
          <w:rFonts w:ascii="Times New Roman" w:hAnsi="Times New Roman" w:cs="Times New Roman"/>
          <w:sz w:val="24"/>
          <w:szCs w:val="24"/>
        </w:rPr>
        <w:t xml:space="preserve">cone pit method with </w:t>
      </w:r>
      <w:r w:rsidR="00BA6028">
        <w:rPr>
          <w:rFonts w:ascii="Times New Roman" w:hAnsi="Times New Roman" w:cs="Times New Roman"/>
          <w:sz w:val="24"/>
          <w:szCs w:val="24"/>
        </w:rPr>
        <w:t>70-minute</w:t>
      </w:r>
      <w:r w:rsidR="003716A0">
        <w:rPr>
          <w:rFonts w:ascii="Times New Roman" w:hAnsi="Times New Roman" w:cs="Times New Roman"/>
          <w:sz w:val="24"/>
          <w:szCs w:val="24"/>
        </w:rPr>
        <w:t xml:space="preserve"> burning</w:t>
      </w:r>
      <w:r w:rsidR="00A77277">
        <w:rPr>
          <w:rFonts w:ascii="Times New Roman" w:hAnsi="Times New Roman" w:cs="Times New Roman"/>
          <w:sz w:val="24"/>
          <w:szCs w:val="24"/>
        </w:rPr>
        <w:t>(T4)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, double barrel method </w:t>
      </w:r>
      <w:r w:rsidR="00A77277">
        <w:rPr>
          <w:rFonts w:ascii="Times New Roman" w:hAnsi="Times New Roman" w:cs="Times New Roman"/>
          <w:sz w:val="24"/>
          <w:szCs w:val="24"/>
        </w:rPr>
        <w:t xml:space="preserve">with burning time </w:t>
      </w:r>
      <w:r w:rsidR="003716A0">
        <w:rPr>
          <w:rFonts w:ascii="Times New Roman" w:hAnsi="Times New Roman" w:cs="Times New Roman"/>
          <w:sz w:val="24"/>
          <w:szCs w:val="24"/>
        </w:rPr>
        <w:t>for</w:t>
      </w:r>
      <w:r w:rsidR="003716A0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>70 minutes</w:t>
      </w:r>
      <w:r w:rsidR="00A77277">
        <w:rPr>
          <w:rFonts w:ascii="Times New Roman" w:hAnsi="Times New Roman" w:cs="Times New Roman"/>
          <w:sz w:val="24"/>
          <w:szCs w:val="24"/>
        </w:rPr>
        <w:t xml:space="preserve"> (T5)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and</w:t>
      </w:r>
      <w:r w:rsidR="00EF4023">
        <w:rPr>
          <w:rFonts w:ascii="Times New Roman" w:hAnsi="Times New Roman" w:cs="Times New Roman"/>
          <w:sz w:val="24"/>
          <w:szCs w:val="24"/>
        </w:rPr>
        <w:t xml:space="preserve"> for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90 minutes </w:t>
      </w:r>
      <w:r w:rsidR="00A77277">
        <w:rPr>
          <w:rFonts w:ascii="Times New Roman" w:hAnsi="Times New Roman" w:cs="Times New Roman"/>
          <w:sz w:val="24"/>
          <w:szCs w:val="24"/>
        </w:rPr>
        <w:t xml:space="preserve">(T6)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used as </w:t>
      </w:r>
      <w:r w:rsidR="00D82962" w:rsidRPr="00194C23">
        <w:rPr>
          <w:rFonts w:ascii="Times New Roman" w:hAnsi="Times New Roman" w:cs="Times New Roman"/>
          <w:sz w:val="24"/>
          <w:szCs w:val="24"/>
        </w:rPr>
        <w:t>treatments.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="009020DC">
        <w:rPr>
          <w:rFonts w:ascii="Times New Roman" w:hAnsi="Times New Roman" w:cs="Times New Roman"/>
          <w:sz w:val="24"/>
          <w:szCs w:val="24"/>
        </w:rPr>
        <w:t xml:space="preserve">Experiment was carried out over 2 month using a nutrient solution </w:t>
      </w:r>
      <w:r w:rsidR="009020DC" w:rsidRPr="00194C23">
        <w:rPr>
          <w:rFonts w:ascii="Times New Roman" w:hAnsi="Times New Roman" w:cs="Times New Roman"/>
          <w:sz w:val="24"/>
          <w:szCs w:val="24"/>
        </w:rPr>
        <w:t xml:space="preserve">(20% Urea, 10% </w:t>
      </w:r>
      <w:proofErr w:type="spellStart"/>
      <w:r w:rsidR="009020DC" w:rsidRPr="00194C23">
        <w:rPr>
          <w:rFonts w:ascii="Times New Roman" w:hAnsi="Times New Roman" w:cs="Times New Roman"/>
          <w:sz w:val="24"/>
          <w:szCs w:val="24"/>
        </w:rPr>
        <w:t>Muriate</w:t>
      </w:r>
      <w:proofErr w:type="spellEnd"/>
      <w:r w:rsidR="009020DC" w:rsidRPr="00194C23">
        <w:rPr>
          <w:rFonts w:ascii="Times New Roman" w:hAnsi="Times New Roman" w:cs="Times New Roman"/>
          <w:sz w:val="24"/>
          <w:szCs w:val="24"/>
        </w:rPr>
        <w:t xml:space="preserve"> of Potash and 10% Triple Supper Phosphate)</w:t>
      </w:r>
      <w:r w:rsidR="009020DC">
        <w:rPr>
          <w:rFonts w:ascii="Times New Roman" w:hAnsi="Times New Roman" w:cs="Times New Roman"/>
          <w:sz w:val="24"/>
          <w:szCs w:val="24"/>
        </w:rPr>
        <w:t xml:space="preserve"> </w:t>
      </w:r>
      <w:r w:rsidR="00EF4023">
        <w:rPr>
          <w:rFonts w:ascii="Times New Roman" w:hAnsi="Times New Roman" w:cs="Times New Roman"/>
          <w:sz w:val="24"/>
          <w:szCs w:val="24"/>
        </w:rPr>
        <w:t>being</w:t>
      </w:r>
      <w:r w:rsidR="009020DC">
        <w:rPr>
          <w:rFonts w:ascii="Times New Roman" w:hAnsi="Times New Roman" w:cs="Times New Roman"/>
          <w:sz w:val="24"/>
          <w:szCs w:val="24"/>
        </w:rPr>
        <w:t xml:space="preserve"> added at the rate of 600ml per column at the b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eginning and </w:t>
      </w:r>
      <w:r w:rsidR="009020DC">
        <w:rPr>
          <w:rFonts w:ascii="Times New Roman" w:hAnsi="Times New Roman" w:cs="Times New Roman"/>
          <w:sz w:val="24"/>
          <w:szCs w:val="24"/>
        </w:rPr>
        <w:t>at the middle of the experiment.</w:t>
      </w:r>
      <w:r w:rsidR="00A77277">
        <w:rPr>
          <w:rFonts w:ascii="Times New Roman" w:hAnsi="Times New Roman" w:cs="Times New Roman"/>
          <w:sz w:val="24"/>
          <w:szCs w:val="24"/>
        </w:rPr>
        <w:t xml:space="preserve"> </w:t>
      </w:r>
      <w:r w:rsidR="00A77277" w:rsidRPr="00194C23">
        <w:rPr>
          <w:rFonts w:ascii="Times New Roman" w:hAnsi="Times New Roman" w:cs="Times New Roman"/>
          <w:sz w:val="24"/>
          <w:szCs w:val="24"/>
        </w:rPr>
        <w:t>One liter of water was added and drained</w:t>
      </w:r>
      <w:r w:rsidR="009020DC">
        <w:rPr>
          <w:rFonts w:ascii="Times New Roman" w:hAnsi="Times New Roman" w:cs="Times New Roman"/>
          <w:sz w:val="24"/>
          <w:szCs w:val="24"/>
        </w:rPr>
        <w:t xml:space="preserve"> out after 24 hours </w:t>
      </w:r>
      <w:r w:rsidR="001B6CBB">
        <w:rPr>
          <w:rFonts w:ascii="Times New Roman" w:hAnsi="Times New Roman" w:cs="Times New Roman"/>
          <w:sz w:val="24"/>
          <w:szCs w:val="24"/>
        </w:rPr>
        <w:t xml:space="preserve">continuously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and every 8 day </w:t>
      </w:r>
      <w:r w:rsidR="00A77277">
        <w:rPr>
          <w:rFonts w:ascii="Times New Roman" w:hAnsi="Times New Roman" w:cs="Times New Roman"/>
          <w:sz w:val="24"/>
          <w:szCs w:val="24"/>
        </w:rPr>
        <w:t xml:space="preserve">intervals </w:t>
      </w:r>
      <w:r w:rsidR="00A77277" w:rsidRPr="00194C23">
        <w:rPr>
          <w:rFonts w:ascii="Times New Roman" w:hAnsi="Times New Roman" w:cs="Times New Roman"/>
          <w:sz w:val="24"/>
          <w:szCs w:val="24"/>
        </w:rPr>
        <w:t xml:space="preserve">samples were taken for the analysis. </w:t>
      </w:r>
      <w:r w:rsidR="00535A0B">
        <w:rPr>
          <w:rFonts w:ascii="Times New Roman" w:hAnsi="Times New Roman" w:cs="Times New Roman"/>
          <w:sz w:val="24"/>
          <w:szCs w:val="24"/>
        </w:rPr>
        <w:t xml:space="preserve">The </w:t>
      </w:r>
      <w:r w:rsidR="000102E0">
        <w:rPr>
          <w:rFonts w:ascii="Times New Roman" w:hAnsi="Times New Roman" w:cs="Times New Roman"/>
          <w:sz w:val="24"/>
          <w:szCs w:val="24"/>
        </w:rPr>
        <w:t xml:space="preserve">column only with subsoil (T1) </w:t>
      </w:r>
      <w:r w:rsidR="00BA6028">
        <w:rPr>
          <w:rFonts w:ascii="Times New Roman" w:hAnsi="Times New Roman" w:cs="Times New Roman"/>
          <w:sz w:val="24"/>
          <w:szCs w:val="24"/>
        </w:rPr>
        <w:t>recorded the highest nitrogen (N)</w:t>
      </w:r>
      <w:r w:rsidR="00535A0B">
        <w:rPr>
          <w:rFonts w:ascii="Times New Roman" w:hAnsi="Times New Roman" w:cs="Times New Roman"/>
          <w:sz w:val="24"/>
          <w:szCs w:val="24"/>
        </w:rPr>
        <w:t xml:space="preserve"> amount in the leachate. 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Nitrogen leached out from the soil can dramatically be reduced by treating the soil with cinnamon wood </w:t>
      </w:r>
      <w:proofErr w:type="spellStart"/>
      <w:r w:rsidR="009020DC" w:rsidRPr="009020DC">
        <w:rPr>
          <w:rFonts w:ascii="Times New Roman" w:hAnsi="Times New Roman" w:cs="Times New Roman"/>
          <w:sz w:val="24"/>
          <w:szCs w:val="24"/>
        </w:rPr>
        <w:t>biochar</w:t>
      </w:r>
      <w:proofErr w:type="spellEnd"/>
      <w:r w:rsidR="009020DC" w:rsidRPr="009020DC">
        <w:rPr>
          <w:rFonts w:ascii="Times New Roman" w:hAnsi="Times New Roman" w:cs="Times New Roman"/>
          <w:sz w:val="24"/>
          <w:szCs w:val="24"/>
        </w:rPr>
        <w:t xml:space="preserve"> and T5 </w:t>
      </w:r>
      <w:r w:rsidR="00BA6028">
        <w:rPr>
          <w:rFonts w:ascii="Times New Roman" w:hAnsi="Times New Roman" w:cs="Times New Roman"/>
          <w:sz w:val="24"/>
          <w:szCs w:val="24"/>
        </w:rPr>
        <w:t>(</w:t>
      </w:r>
      <w:r w:rsidR="006C1237">
        <w:rPr>
          <w:rFonts w:ascii="Times New Roman" w:hAnsi="Times New Roman" w:cs="Times New Roman"/>
          <w:sz w:val="24"/>
          <w:szCs w:val="24"/>
        </w:rPr>
        <w:t xml:space="preserve">667.33ppm) </w:t>
      </w:r>
      <w:r w:rsidR="009020DC" w:rsidRPr="009020DC">
        <w:rPr>
          <w:rFonts w:ascii="Times New Roman" w:hAnsi="Times New Roman" w:cs="Times New Roman"/>
          <w:sz w:val="24"/>
          <w:szCs w:val="24"/>
        </w:rPr>
        <w:t>and T6</w:t>
      </w:r>
      <w:r w:rsidR="006C1237">
        <w:rPr>
          <w:rFonts w:ascii="Times New Roman" w:hAnsi="Times New Roman" w:cs="Times New Roman"/>
          <w:sz w:val="24"/>
          <w:szCs w:val="24"/>
        </w:rPr>
        <w:t xml:space="preserve"> (583.33ppm)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 </w:t>
      </w:r>
      <w:r w:rsidR="006C1237">
        <w:rPr>
          <w:rFonts w:ascii="Times New Roman" w:hAnsi="Times New Roman" w:cs="Times New Roman"/>
          <w:sz w:val="24"/>
          <w:szCs w:val="24"/>
        </w:rPr>
        <w:t>show</w:t>
      </w:r>
      <w:r w:rsidR="001B4308">
        <w:rPr>
          <w:rFonts w:ascii="Times New Roman" w:hAnsi="Times New Roman" w:cs="Times New Roman"/>
          <w:sz w:val="24"/>
          <w:szCs w:val="24"/>
        </w:rPr>
        <w:t>ed</w:t>
      </w:r>
      <w:r w:rsidR="006C1237">
        <w:rPr>
          <w:rFonts w:ascii="Times New Roman" w:hAnsi="Times New Roman" w:cs="Times New Roman"/>
          <w:sz w:val="24"/>
          <w:szCs w:val="24"/>
        </w:rPr>
        <w:t xml:space="preserve"> </w:t>
      </w:r>
      <w:r w:rsidR="00535A0B">
        <w:rPr>
          <w:rFonts w:ascii="Times New Roman" w:hAnsi="Times New Roman" w:cs="Times New Roman"/>
          <w:sz w:val="24"/>
          <w:szCs w:val="24"/>
        </w:rPr>
        <w:t xml:space="preserve">the </w:t>
      </w:r>
      <w:r w:rsidR="00BA6028">
        <w:rPr>
          <w:rFonts w:ascii="Times New Roman" w:hAnsi="Times New Roman" w:cs="Times New Roman"/>
          <w:sz w:val="24"/>
          <w:szCs w:val="24"/>
        </w:rPr>
        <w:t>best nitrogen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 retention in the soil</w:t>
      </w:r>
      <w:r w:rsidR="00535A0B">
        <w:rPr>
          <w:rFonts w:ascii="Times New Roman" w:hAnsi="Times New Roman" w:cs="Times New Roman"/>
          <w:sz w:val="24"/>
          <w:szCs w:val="24"/>
        </w:rPr>
        <w:t xml:space="preserve"> among the methods tested</w:t>
      </w:r>
      <w:r w:rsidR="009020DC" w:rsidRPr="009020DC">
        <w:rPr>
          <w:rFonts w:ascii="Times New Roman" w:hAnsi="Times New Roman" w:cs="Times New Roman"/>
          <w:sz w:val="24"/>
          <w:szCs w:val="24"/>
        </w:rPr>
        <w:t>. Phosphorus</w:t>
      </w:r>
      <w:r w:rsidR="00BA6028">
        <w:rPr>
          <w:rFonts w:ascii="Times New Roman" w:hAnsi="Times New Roman" w:cs="Times New Roman"/>
          <w:sz w:val="24"/>
          <w:szCs w:val="24"/>
        </w:rPr>
        <w:t xml:space="preserve"> (P)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 was lost in most treatments; however, phosphorus in available form was detected in T6 </w:t>
      </w:r>
      <w:r w:rsidR="006C1237">
        <w:rPr>
          <w:rFonts w:ascii="Times New Roman" w:hAnsi="Times New Roman" w:cs="Times New Roman"/>
          <w:sz w:val="24"/>
          <w:szCs w:val="24"/>
        </w:rPr>
        <w:t xml:space="preserve">(8.9867ppm) </w:t>
      </w:r>
      <w:r w:rsidR="009020DC" w:rsidRPr="009020DC">
        <w:rPr>
          <w:rFonts w:ascii="Times New Roman" w:hAnsi="Times New Roman" w:cs="Times New Roman"/>
          <w:sz w:val="24"/>
          <w:szCs w:val="24"/>
        </w:rPr>
        <w:t>in the final media. I</w:t>
      </w:r>
      <w:r w:rsidR="00BA6028">
        <w:rPr>
          <w:rFonts w:ascii="Times New Roman" w:hAnsi="Times New Roman" w:cs="Times New Roman"/>
          <w:sz w:val="24"/>
          <w:szCs w:val="24"/>
        </w:rPr>
        <w:t>n addition to the retention of nitrogen, phosphorus and potassium (K)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0DC" w:rsidRPr="009020DC">
        <w:rPr>
          <w:rFonts w:ascii="Times New Roman" w:hAnsi="Times New Roman" w:cs="Times New Roman"/>
          <w:sz w:val="24"/>
          <w:szCs w:val="24"/>
        </w:rPr>
        <w:t>biochar</w:t>
      </w:r>
      <w:proofErr w:type="spellEnd"/>
      <w:r w:rsidR="009020DC" w:rsidRPr="009020DC">
        <w:rPr>
          <w:rFonts w:ascii="Times New Roman" w:hAnsi="Times New Roman" w:cs="Times New Roman"/>
          <w:sz w:val="24"/>
          <w:szCs w:val="24"/>
        </w:rPr>
        <w:t xml:space="preserve"> also contributes P and K to the soil. It was evident that the </w:t>
      </w:r>
      <w:r w:rsidR="001B4308">
        <w:rPr>
          <w:rFonts w:ascii="Times New Roman" w:hAnsi="Times New Roman" w:cs="Times New Roman"/>
          <w:sz w:val="24"/>
          <w:szCs w:val="24"/>
        </w:rPr>
        <w:t xml:space="preserve">method of </w:t>
      </w:r>
      <w:r w:rsidR="009020DC" w:rsidRPr="009020DC">
        <w:rPr>
          <w:rFonts w:ascii="Times New Roman" w:hAnsi="Times New Roman" w:cs="Times New Roman"/>
          <w:sz w:val="24"/>
          <w:szCs w:val="24"/>
        </w:rPr>
        <w:t xml:space="preserve">preparation of Cinnamon wood </w:t>
      </w:r>
      <w:proofErr w:type="spellStart"/>
      <w:r w:rsidR="009020DC" w:rsidRPr="009020DC">
        <w:rPr>
          <w:rFonts w:ascii="Times New Roman" w:hAnsi="Times New Roman" w:cs="Times New Roman"/>
          <w:sz w:val="24"/>
          <w:szCs w:val="24"/>
        </w:rPr>
        <w:t>biochar</w:t>
      </w:r>
      <w:proofErr w:type="spellEnd"/>
      <w:r w:rsidR="009020DC" w:rsidRPr="009020DC">
        <w:rPr>
          <w:rFonts w:ascii="Times New Roman" w:hAnsi="Times New Roman" w:cs="Times New Roman"/>
          <w:sz w:val="24"/>
          <w:szCs w:val="24"/>
        </w:rPr>
        <w:t xml:space="preserve"> affect nutrient retention by biochar in the soil media.</w:t>
      </w:r>
    </w:p>
    <w:p w:rsidR="009E1258" w:rsidRPr="00194C23" w:rsidRDefault="00A062A1" w:rsidP="0077791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81D">
        <w:rPr>
          <w:rFonts w:ascii="Times New Roman" w:hAnsi="Times New Roman" w:cs="Times New Roman"/>
          <w:b/>
          <w:sz w:val="24"/>
          <w:szCs w:val="24"/>
        </w:rPr>
        <w:t>Keywords:</w:t>
      </w:r>
      <w:r w:rsidRPr="00194C23">
        <w:rPr>
          <w:rFonts w:ascii="Times New Roman" w:hAnsi="Times New Roman" w:cs="Times New Roman"/>
          <w:sz w:val="24"/>
          <w:szCs w:val="24"/>
        </w:rPr>
        <w:t xml:space="preserve"> </w:t>
      </w:r>
      <w:r w:rsidRPr="00194C23">
        <w:rPr>
          <w:rFonts w:ascii="Times New Roman" w:hAnsi="Times New Roman" w:cs="Times New Roman"/>
          <w:i/>
          <w:sz w:val="24"/>
          <w:szCs w:val="24"/>
        </w:rPr>
        <w:t xml:space="preserve">biochar, cinnamon wood, leaching, nutrient retention, </w:t>
      </w:r>
    </w:p>
    <w:p w:rsidR="00AD3627" w:rsidRPr="00AD3627" w:rsidRDefault="00AD3627">
      <w:pPr>
        <w:rPr>
          <w:rFonts w:ascii="Times New Roman" w:hAnsi="Times New Roman" w:cs="Times New Roman"/>
          <w:i/>
        </w:rPr>
      </w:pPr>
    </w:p>
    <w:sectPr w:rsidR="00AD3627" w:rsidRPr="00AD3627" w:rsidSect="00BE61B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46"/>
    <w:rsid w:val="000102E0"/>
    <w:rsid w:val="00074F37"/>
    <w:rsid w:val="000F2C39"/>
    <w:rsid w:val="0018622F"/>
    <w:rsid w:val="001877C7"/>
    <w:rsid w:val="00193365"/>
    <w:rsid w:val="00194C23"/>
    <w:rsid w:val="001B4308"/>
    <w:rsid w:val="001B51DD"/>
    <w:rsid w:val="001B6CBB"/>
    <w:rsid w:val="002B37C9"/>
    <w:rsid w:val="003068DC"/>
    <w:rsid w:val="003258EF"/>
    <w:rsid w:val="003716A0"/>
    <w:rsid w:val="003B6327"/>
    <w:rsid w:val="00416EF5"/>
    <w:rsid w:val="00437BD4"/>
    <w:rsid w:val="00465495"/>
    <w:rsid w:val="004C36E6"/>
    <w:rsid w:val="004C6F2B"/>
    <w:rsid w:val="00526704"/>
    <w:rsid w:val="00527682"/>
    <w:rsid w:val="00535A0B"/>
    <w:rsid w:val="005B0CD9"/>
    <w:rsid w:val="0060117A"/>
    <w:rsid w:val="0063181D"/>
    <w:rsid w:val="00685362"/>
    <w:rsid w:val="006C1237"/>
    <w:rsid w:val="006D630F"/>
    <w:rsid w:val="0074576B"/>
    <w:rsid w:val="00777914"/>
    <w:rsid w:val="00822462"/>
    <w:rsid w:val="009020DC"/>
    <w:rsid w:val="00925174"/>
    <w:rsid w:val="009E0301"/>
    <w:rsid w:val="009E1258"/>
    <w:rsid w:val="009F3F79"/>
    <w:rsid w:val="00A062A1"/>
    <w:rsid w:val="00A07814"/>
    <w:rsid w:val="00A77152"/>
    <w:rsid w:val="00A77277"/>
    <w:rsid w:val="00AD3627"/>
    <w:rsid w:val="00BA6028"/>
    <w:rsid w:val="00BC1ECE"/>
    <w:rsid w:val="00BE61BF"/>
    <w:rsid w:val="00D82962"/>
    <w:rsid w:val="00DE550D"/>
    <w:rsid w:val="00E26E40"/>
    <w:rsid w:val="00E4670C"/>
    <w:rsid w:val="00E46D7B"/>
    <w:rsid w:val="00E52646"/>
    <w:rsid w:val="00E60EE6"/>
    <w:rsid w:val="00E6222C"/>
    <w:rsid w:val="00E90BDF"/>
    <w:rsid w:val="00EB2476"/>
    <w:rsid w:val="00E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DA3D"/>
  <w15:docId w15:val="{5D16BBCF-48E8-40FC-B4DE-2793C87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C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aliwijayasundar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2022-12-18T10:31:00Z</dcterms:created>
  <dcterms:modified xsi:type="dcterms:W3CDTF">2023-02-11T14:13:00Z</dcterms:modified>
</cp:coreProperties>
</file>