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3A" w:rsidRPr="00501B3A" w:rsidRDefault="00BC1D2E" w:rsidP="00D14183">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Effect o</w:t>
      </w:r>
      <w:r w:rsidRPr="00501B3A">
        <w:rPr>
          <w:rFonts w:ascii="Times New Roman" w:hAnsi="Times New Roman" w:cs="Times New Roman"/>
          <w:b/>
          <w:bCs/>
          <w:sz w:val="28"/>
          <w:szCs w:val="28"/>
        </w:rPr>
        <w:t xml:space="preserve">f Light </w:t>
      </w:r>
      <w:proofErr w:type="spellStart"/>
      <w:r w:rsidRPr="00501B3A">
        <w:rPr>
          <w:rFonts w:ascii="Times New Roman" w:hAnsi="Times New Roman" w:cs="Times New Roman"/>
          <w:b/>
          <w:bCs/>
          <w:sz w:val="28"/>
          <w:szCs w:val="28"/>
        </w:rPr>
        <w:t>Colour</w:t>
      </w:r>
      <w:proofErr w:type="spellEnd"/>
      <w:r w:rsidRPr="00501B3A">
        <w:rPr>
          <w:rFonts w:ascii="Times New Roman" w:hAnsi="Times New Roman" w:cs="Times New Roman"/>
          <w:b/>
          <w:bCs/>
          <w:sz w:val="28"/>
          <w:szCs w:val="28"/>
        </w:rPr>
        <w:t xml:space="preserve"> Combina</w:t>
      </w:r>
      <w:r>
        <w:rPr>
          <w:rFonts w:ascii="Times New Roman" w:hAnsi="Times New Roman" w:cs="Times New Roman"/>
          <w:b/>
          <w:bCs/>
          <w:sz w:val="28"/>
          <w:szCs w:val="28"/>
        </w:rPr>
        <w:t xml:space="preserve">tions </w:t>
      </w:r>
      <w:r w:rsidR="00216199">
        <w:rPr>
          <w:rFonts w:ascii="Times New Roman" w:hAnsi="Times New Roman" w:cs="Times New Roman"/>
          <w:b/>
          <w:bCs/>
          <w:sz w:val="28"/>
          <w:szCs w:val="28"/>
        </w:rPr>
        <w:t xml:space="preserve">Generated </w:t>
      </w:r>
      <w:r>
        <w:rPr>
          <w:rFonts w:ascii="Times New Roman" w:hAnsi="Times New Roman" w:cs="Times New Roman"/>
          <w:b/>
          <w:bCs/>
          <w:sz w:val="28"/>
          <w:szCs w:val="28"/>
        </w:rPr>
        <w:t>f</w:t>
      </w:r>
      <w:r w:rsidRPr="00501B3A">
        <w:rPr>
          <w:rFonts w:ascii="Times New Roman" w:hAnsi="Times New Roman" w:cs="Times New Roman"/>
          <w:b/>
          <w:bCs/>
          <w:sz w:val="28"/>
          <w:szCs w:val="28"/>
        </w:rPr>
        <w:t>r</w:t>
      </w:r>
      <w:r>
        <w:rPr>
          <w:rFonts w:ascii="Times New Roman" w:hAnsi="Times New Roman" w:cs="Times New Roman"/>
          <w:b/>
          <w:bCs/>
          <w:sz w:val="28"/>
          <w:szCs w:val="28"/>
        </w:rPr>
        <w:t>om Light Emitting Diodes (</w:t>
      </w:r>
      <w:r w:rsidR="00D55206">
        <w:rPr>
          <w:rFonts w:ascii="Times New Roman" w:hAnsi="Times New Roman" w:cs="Times New Roman"/>
          <w:b/>
          <w:bCs/>
          <w:sz w:val="28"/>
          <w:szCs w:val="28"/>
        </w:rPr>
        <w:t>LED</w:t>
      </w:r>
      <w:r>
        <w:rPr>
          <w:rFonts w:ascii="Times New Roman" w:hAnsi="Times New Roman" w:cs="Times New Roman"/>
          <w:b/>
          <w:bCs/>
          <w:sz w:val="28"/>
          <w:szCs w:val="28"/>
        </w:rPr>
        <w:t xml:space="preserve">) on </w:t>
      </w:r>
      <w:r w:rsidR="00113FC8">
        <w:rPr>
          <w:rFonts w:ascii="Times New Roman" w:hAnsi="Times New Roman" w:cs="Times New Roman"/>
          <w:b/>
          <w:bCs/>
          <w:sz w:val="28"/>
          <w:szCs w:val="28"/>
        </w:rPr>
        <w:t>Post-Harvest</w:t>
      </w:r>
      <w:r>
        <w:rPr>
          <w:rFonts w:ascii="Times New Roman" w:hAnsi="Times New Roman" w:cs="Times New Roman"/>
          <w:b/>
          <w:bCs/>
          <w:sz w:val="28"/>
          <w:szCs w:val="28"/>
        </w:rPr>
        <w:t xml:space="preserve"> </w:t>
      </w:r>
      <w:r w:rsidR="00216199">
        <w:rPr>
          <w:rFonts w:ascii="Times New Roman" w:hAnsi="Times New Roman" w:cs="Times New Roman"/>
          <w:b/>
          <w:bCs/>
          <w:sz w:val="28"/>
          <w:szCs w:val="28"/>
        </w:rPr>
        <w:t xml:space="preserve">Storage </w:t>
      </w:r>
      <w:r>
        <w:rPr>
          <w:rFonts w:ascii="Times New Roman" w:hAnsi="Times New Roman" w:cs="Times New Roman"/>
          <w:b/>
          <w:bCs/>
          <w:sz w:val="28"/>
          <w:szCs w:val="28"/>
        </w:rPr>
        <w:t>Qualities o</w:t>
      </w:r>
      <w:r w:rsidRPr="00501B3A">
        <w:rPr>
          <w:rFonts w:ascii="Times New Roman" w:hAnsi="Times New Roman" w:cs="Times New Roman"/>
          <w:b/>
          <w:bCs/>
          <w:sz w:val="28"/>
          <w:szCs w:val="28"/>
        </w:rPr>
        <w:t xml:space="preserve">f </w:t>
      </w:r>
      <w:proofErr w:type="spellStart"/>
      <w:r w:rsidRPr="00501B3A">
        <w:rPr>
          <w:rFonts w:ascii="Times New Roman" w:hAnsi="Times New Roman" w:cs="Times New Roman"/>
          <w:b/>
          <w:bCs/>
          <w:sz w:val="28"/>
          <w:szCs w:val="28"/>
        </w:rPr>
        <w:t>Ambul</w:t>
      </w:r>
      <w:proofErr w:type="spellEnd"/>
      <w:r w:rsidRPr="00501B3A">
        <w:rPr>
          <w:rFonts w:ascii="Times New Roman" w:hAnsi="Times New Roman" w:cs="Times New Roman"/>
          <w:b/>
          <w:bCs/>
          <w:sz w:val="28"/>
          <w:szCs w:val="28"/>
        </w:rPr>
        <w:t xml:space="preserve"> Banana (</w:t>
      </w:r>
      <w:r>
        <w:rPr>
          <w:rFonts w:ascii="Times New Roman" w:hAnsi="Times New Roman" w:cs="Times New Roman"/>
          <w:b/>
          <w:bCs/>
          <w:i/>
          <w:iCs/>
          <w:sz w:val="28"/>
          <w:szCs w:val="28"/>
        </w:rPr>
        <w:t xml:space="preserve">Musa </w:t>
      </w:r>
      <w:proofErr w:type="spellStart"/>
      <w:r>
        <w:rPr>
          <w:rFonts w:ascii="Times New Roman" w:hAnsi="Times New Roman" w:cs="Times New Roman"/>
          <w:b/>
          <w:bCs/>
          <w:i/>
          <w:iCs/>
          <w:sz w:val="28"/>
          <w:szCs w:val="28"/>
        </w:rPr>
        <w:t>s</w:t>
      </w:r>
      <w:r w:rsidRPr="00E85012">
        <w:rPr>
          <w:rFonts w:ascii="Times New Roman" w:hAnsi="Times New Roman" w:cs="Times New Roman"/>
          <w:b/>
          <w:bCs/>
          <w:i/>
          <w:iCs/>
          <w:sz w:val="28"/>
          <w:szCs w:val="28"/>
        </w:rPr>
        <w:t>pp</w:t>
      </w:r>
      <w:proofErr w:type="spellEnd"/>
      <w:r w:rsidRPr="00501B3A">
        <w:rPr>
          <w:rFonts w:ascii="Times New Roman" w:hAnsi="Times New Roman" w:cs="Times New Roman"/>
          <w:b/>
          <w:bCs/>
          <w:sz w:val="28"/>
          <w:szCs w:val="28"/>
        </w:rPr>
        <w:t>)</w:t>
      </w:r>
    </w:p>
    <w:p w:rsidR="00FA26F4" w:rsidRDefault="00095AEC" w:rsidP="00D14183">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u w:val="single"/>
        </w:rPr>
        <w:t xml:space="preserve">GR </w:t>
      </w:r>
      <w:r w:rsidR="00FA26F4" w:rsidRPr="00D7604F">
        <w:rPr>
          <w:rFonts w:ascii="Times New Roman" w:hAnsi="Times New Roman" w:cs="Times New Roman"/>
          <w:sz w:val="24"/>
          <w:szCs w:val="24"/>
          <w:u w:val="single"/>
        </w:rPr>
        <w:t>Maduwanthi</w:t>
      </w:r>
      <w:r w:rsidR="00FA26F4" w:rsidRPr="00D7604F">
        <w:rPr>
          <w:rFonts w:ascii="Times New Roman" w:hAnsi="Times New Roman" w:cs="Times New Roman"/>
          <w:sz w:val="24"/>
          <w:szCs w:val="24"/>
          <w:u w:val="single"/>
          <w:vertAlign w:val="superscript"/>
        </w:rPr>
        <w:t>1</w:t>
      </w:r>
      <w:r w:rsidR="000C5DA9">
        <w:rPr>
          <w:rFonts w:ascii="Times New Roman" w:hAnsi="Times New Roman" w:cs="Times New Roman"/>
          <w:sz w:val="24"/>
          <w:szCs w:val="24"/>
          <w:u w:val="single"/>
          <w:vertAlign w:val="superscript"/>
        </w:rPr>
        <w:t>*</w:t>
      </w:r>
      <w:r w:rsidR="00BB1A5B">
        <w:rPr>
          <w:rFonts w:ascii="Times New Roman" w:hAnsi="Times New Roman" w:cs="Times New Roman"/>
          <w:sz w:val="24"/>
          <w:szCs w:val="24"/>
        </w:rPr>
        <w:t xml:space="preserve">, PK </w:t>
      </w:r>
      <w:r w:rsidR="00FA26F4">
        <w:rPr>
          <w:rFonts w:ascii="Times New Roman" w:hAnsi="Times New Roman" w:cs="Times New Roman"/>
          <w:sz w:val="24"/>
          <w:szCs w:val="24"/>
        </w:rPr>
        <w:t>Dissanayake</w:t>
      </w:r>
      <w:r w:rsidR="000C5DA9">
        <w:rPr>
          <w:rFonts w:ascii="Times New Roman" w:hAnsi="Times New Roman" w:cs="Times New Roman"/>
          <w:sz w:val="24"/>
          <w:szCs w:val="24"/>
          <w:vertAlign w:val="superscript"/>
        </w:rPr>
        <w:t>1</w:t>
      </w:r>
    </w:p>
    <w:p w:rsidR="00FA26F4" w:rsidRDefault="00FA26F4" w:rsidP="00D14183">
      <w:pPr>
        <w:spacing w:line="276" w:lineRule="auto"/>
        <w:jc w:val="center"/>
        <w:rPr>
          <w:rFonts w:ascii="Times New Roman" w:hAnsi="Times New Roman" w:cs="Times New Roman"/>
          <w:i/>
          <w:iCs/>
        </w:rPr>
      </w:pPr>
      <w:r w:rsidRPr="00120D0F">
        <w:rPr>
          <w:rFonts w:ascii="Times New Roman" w:hAnsi="Times New Roman" w:cs="Times New Roman"/>
          <w:i/>
          <w:iCs/>
          <w:vertAlign w:val="superscript"/>
        </w:rPr>
        <w:t xml:space="preserve">1 </w:t>
      </w:r>
      <w:r w:rsidRPr="00120D0F">
        <w:rPr>
          <w:rFonts w:ascii="Times New Roman" w:hAnsi="Times New Roman" w:cs="Times New Roman"/>
          <w:i/>
          <w:iCs/>
        </w:rPr>
        <w:t xml:space="preserve">Department of Export Agriculture, Faculty of Agricultural Sciences, </w:t>
      </w:r>
      <w:proofErr w:type="spellStart"/>
      <w:r w:rsidRPr="00120D0F">
        <w:rPr>
          <w:rFonts w:ascii="Times New Roman" w:hAnsi="Times New Roman" w:cs="Times New Roman"/>
          <w:i/>
          <w:iCs/>
        </w:rPr>
        <w:t>Sabaragamuwa</w:t>
      </w:r>
      <w:proofErr w:type="spellEnd"/>
      <w:r w:rsidRPr="00120D0F">
        <w:rPr>
          <w:rFonts w:ascii="Times New Roman" w:hAnsi="Times New Roman" w:cs="Times New Roman"/>
          <w:i/>
          <w:iCs/>
        </w:rPr>
        <w:t xml:space="preserve"> University of </w:t>
      </w:r>
      <w:r w:rsidR="008954B7">
        <w:rPr>
          <w:rFonts w:ascii="Times New Roman" w:hAnsi="Times New Roman" w:cs="Times New Roman"/>
          <w:i/>
          <w:iCs/>
        </w:rPr>
        <w:t>Sri Lanka</w:t>
      </w:r>
      <w:bookmarkStart w:id="0" w:name="_GoBack"/>
      <w:bookmarkEnd w:id="0"/>
    </w:p>
    <w:p w:rsidR="00EA664C" w:rsidRPr="00295219" w:rsidRDefault="00EA664C" w:rsidP="00D14183">
      <w:pPr>
        <w:spacing w:line="276" w:lineRule="auto"/>
        <w:jc w:val="center"/>
        <w:rPr>
          <w:rFonts w:ascii="Times New Roman" w:hAnsi="Times New Roman" w:cs="Times New Roman"/>
          <w:i/>
          <w:iCs/>
          <w:color w:val="000000" w:themeColor="text1"/>
        </w:rPr>
      </w:pPr>
      <w:r>
        <w:rPr>
          <w:rFonts w:ascii="Times New Roman" w:hAnsi="Times New Roman" w:cs="Times New Roman"/>
          <w:i/>
          <w:iCs/>
        </w:rPr>
        <w:t>*</w:t>
      </w:r>
      <w:r w:rsidRPr="00EA664C">
        <w:t xml:space="preserve"> </w:t>
      </w:r>
      <w:r w:rsidR="000C5DA9">
        <w:rPr>
          <w:rFonts w:ascii="Times New Roman" w:hAnsi="Times New Roman" w:cs="Times New Roman"/>
          <w:i/>
          <w:iCs/>
        </w:rPr>
        <w:t>ruwanthikag96@gmail.com</w:t>
      </w:r>
    </w:p>
    <w:p w:rsidR="00CF4E21" w:rsidRPr="00CF4E21" w:rsidRDefault="00501B3A" w:rsidP="003E7958">
      <w:pPr>
        <w:spacing w:line="240" w:lineRule="auto"/>
        <w:jc w:val="both"/>
        <w:rPr>
          <w:rFonts w:ascii="Times New Roman" w:hAnsi="Times New Roman" w:cs="Times New Roman"/>
          <w:sz w:val="24"/>
          <w:szCs w:val="24"/>
        </w:rPr>
      </w:pPr>
      <w:r w:rsidRPr="009C0890">
        <w:rPr>
          <w:rFonts w:ascii="Times New Roman" w:hAnsi="Times New Roman" w:cs="Times New Roman"/>
          <w:sz w:val="24"/>
          <w:szCs w:val="24"/>
        </w:rPr>
        <w:t>Banana (</w:t>
      </w:r>
      <w:r w:rsidRPr="00194DBC">
        <w:rPr>
          <w:rFonts w:ascii="Times New Roman" w:hAnsi="Times New Roman" w:cs="Times New Roman"/>
          <w:i/>
          <w:iCs/>
          <w:sz w:val="24"/>
          <w:szCs w:val="24"/>
        </w:rPr>
        <w:t xml:space="preserve">Musa </w:t>
      </w:r>
      <w:proofErr w:type="spellStart"/>
      <w:r w:rsidRPr="00194DBC">
        <w:rPr>
          <w:rFonts w:ascii="Times New Roman" w:hAnsi="Times New Roman" w:cs="Times New Roman"/>
          <w:i/>
          <w:iCs/>
          <w:sz w:val="24"/>
          <w:szCs w:val="24"/>
        </w:rPr>
        <w:t>spp</w:t>
      </w:r>
      <w:proofErr w:type="spellEnd"/>
      <w:r w:rsidRPr="009C0890">
        <w:rPr>
          <w:rFonts w:ascii="Times New Roman" w:hAnsi="Times New Roman" w:cs="Times New Roman"/>
          <w:sz w:val="24"/>
          <w:szCs w:val="24"/>
        </w:rPr>
        <w:t xml:space="preserve">) is grown in more than 120 countries worldwide. Banana production has been ranked second in world fruit production. Post-harvest losses of banana is relatively high (20-30 %) due to climacteric and perishable nature of the fruit. Nowadays, the use of artificial fruit ripening agents has become prevalent mostly due to the commercial purposes. In other hand, lots of health problems are occurred due to artificial ripening agents. Therefore, this study was conducted to investigate the effect of light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combinations </w:t>
      </w:r>
      <w:r w:rsidR="00365023">
        <w:rPr>
          <w:rFonts w:ascii="Times New Roman" w:hAnsi="Times New Roman" w:cs="Times New Roman"/>
          <w:sz w:val="24"/>
          <w:szCs w:val="24"/>
        </w:rPr>
        <w:t xml:space="preserve">generated </w:t>
      </w:r>
      <w:r w:rsidRPr="009C0890">
        <w:rPr>
          <w:rFonts w:ascii="Times New Roman" w:hAnsi="Times New Roman" w:cs="Times New Roman"/>
          <w:sz w:val="24"/>
          <w:szCs w:val="24"/>
        </w:rPr>
        <w:t xml:space="preserve">from LEDs on the post-harvest qualities of mature green </w:t>
      </w:r>
      <w:proofErr w:type="spellStart"/>
      <w:r w:rsidRPr="009C0890">
        <w:rPr>
          <w:rFonts w:ascii="Times New Roman" w:hAnsi="Times New Roman" w:cs="Times New Roman"/>
          <w:sz w:val="24"/>
          <w:szCs w:val="24"/>
        </w:rPr>
        <w:t>Ambul</w:t>
      </w:r>
      <w:proofErr w:type="spellEnd"/>
      <w:r w:rsidRPr="009C0890">
        <w:rPr>
          <w:rFonts w:ascii="Times New Roman" w:hAnsi="Times New Roman" w:cs="Times New Roman"/>
          <w:sz w:val="24"/>
          <w:szCs w:val="24"/>
        </w:rPr>
        <w:t xml:space="preserve"> bananas during post-harvest storage. Different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combinations of LEDs were used to evaluate fresh weight loss, peel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pH, Total Soluble Solid, Ascorbic acid, </w:t>
      </w:r>
      <w:r w:rsidRPr="00D91C1F">
        <w:rPr>
          <w:rFonts w:ascii="Times New Roman" w:hAnsi="Times New Roman" w:cs="Times New Roman"/>
          <w:i/>
          <w:iCs/>
          <w:sz w:val="24"/>
          <w:szCs w:val="24"/>
        </w:rPr>
        <w:t>in vitro</w:t>
      </w:r>
      <w:r w:rsidRPr="009C0890">
        <w:rPr>
          <w:rFonts w:ascii="Times New Roman" w:hAnsi="Times New Roman" w:cs="Times New Roman"/>
          <w:sz w:val="24"/>
          <w:szCs w:val="24"/>
        </w:rPr>
        <w:t xml:space="preserve"> microbial growth and sensory evaluation. Mature green bananas were stored under blue and yellow LED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 blue and red LED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combination, white </w:t>
      </w:r>
      <w:proofErr w:type="spellStart"/>
      <w:r w:rsidRPr="009C0890">
        <w:rPr>
          <w:rFonts w:ascii="Times New Roman" w:hAnsi="Times New Roman" w:cs="Times New Roman"/>
          <w:sz w:val="24"/>
          <w:szCs w:val="24"/>
        </w:rPr>
        <w:t>colour</w:t>
      </w:r>
      <w:proofErr w:type="spellEnd"/>
      <w:r w:rsidRPr="009C0890">
        <w:rPr>
          <w:rFonts w:ascii="Times New Roman" w:hAnsi="Times New Roman" w:cs="Times New Roman"/>
          <w:sz w:val="24"/>
          <w:szCs w:val="24"/>
        </w:rPr>
        <w:t xml:space="preserve"> and dark condition for 8 days. In combination treatments, one light was on from 8.00am to12.00 noon and other light was on 12.00 noon to 4.00pm. Night time no light was provided. The experiment was conducted in Completely Randomized Design with three replicates. </w:t>
      </w:r>
      <w:r w:rsidR="00066A8E" w:rsidRPr="00066A8E">
        <w:rPr>
          <w:rFonts w:ascii="Times New Roman" w:hAnsi="Times New Roman" w:cs="Times New Roman"/>
          <w:sz w:val="24"/>
          <w:szCs w:val="24"/>
        </w:rPr>
        <w:t xml:space="preserve">Mature green </w:t>
      </w:r>
      <w:proofErr w:type="spellStart"/>
      <w:r w:rsidR="00066A8E" w:rsidRPr="00066A8E">
        <w:rPr>
          <w:rFonts w:ascii="Times New Roman" w:hAnsi="Times New Roman" w:cs="Times New Roman"/>
          <w:sz w:val="24"/>
          <w:szCs w:val="24"/>
        </w:rPr>
        <w:t>Ambul</w:t>
      </w:r>
      <w:proofErr w:type="spellEnd"/>
      <w:r w:rsidR="00066A8E" w:rsidRPr="00066A8E">
        <w:rPr>
          <w:rFonts w:ascii="Times New Roman" w:hAnsi="Times New Roman" w:cs="Times New Roman"/>
          <w:sz w:val="24"/>
          <w:szCs w:val="24"/>
        </w:rPr>
        <w:t xml:space="preserve"> banana ripening can be accelerated by </w:t>
      </w:r>
      <w:proofErr w:type="spellStart"/>
      <w:r w:rsidR="00B214B0">
        <w:rPr>
          <w:rFonts w:ascii="Times New Roman" w:hAnsi="Times New Roman" w:cs="Times New Roman"/>
          <w:sz w:val="24"/>
          <w:szCs w:val="24"/>
        </w:rPr>
        <w:t>colour</w:t>
      </w:r>
      <w:proofErr w:type="spellEnd"/>
      <w:r w:rsidR="00B214B0">
        <w:rPr>
          <w:rFonts w:ascii="Times New Roman" w:hAnsi="Times New Roman" w:cs="Times New Roman"/>
          <w:sz w:val="24"/>
          <w:szCs w:val="24"/>
        </w:rPr>
        <w:t xml:space="preserve"> combination treatments</w:t>
      </w:r>
      <w:r w:rsidR="00066A8E" w:rsidRPr="00066A8E">
        <w:rPr>
          <w:rFonts w:ascii="Times New Roman" w:hAnsi="Times New Roman" w:cs="Times New Roman"/>
          <w:sz w:val="24"/>
          <w:szCs w:val="24"/>
        </w:rPr>
        <w:t xml:space="preserve"> when c</w:t>
      </w:r>
      <w:r w:rsidR="00A71B46">
        <w:rPr>
          <w:rFonts w:ascii="Times New Roman" w:hAnsi="Times New Roman" w:cs="Times New Roman"/>
          <w:sz w:val="24"/>
          <w:szCs w:val="24"/>
        </w:rPr>
        <w:t>ompared with dark conditions because f</w:t>
      </w:r>
      <w:r w:rsidR="00066A8E" w:rsidRPr="00066A8E">
        <w:rPr>
          <w:rFonts w:ascii="Times New Roman" w:hAnsi="Times New Roman" w:cs="Times New Roman"/>
          <w:sz w:val="24"/>
          <w:szCs w:val="24"/>
        </w:rPr>
        <w:t>aster yellowing, high fresh weight loss %, increased Total Soluble Solid content</w:t>
      </w:r>
      <w:r w:rsidR="00F71699">
        <w:rPr>
          <w:rFonts w:ascii="Times New Roman" w:hAnsi="Times New Roman" w:cs="Times New Roman"/>
          <w:sz w:val="24"/>
          <w:szCs w:val="24"/>
        </w:rPr>
        <w:t>, lower pH values</w:t>
      </w:r>
      <w:r w:rsidR="00066A8E" w:rsidRPr="00066A8E">
        <w:rPr>
          <w:rFonts w:ascii="Times New Roman" w:hAnsi="Times New Roman" w:cs="Times New Roman"/>
          <w:sz w:val="24"/>
          <w:szCs w:val="24"/>
        </w:rPr>
        <w:t xml:space="preserve"> were recorded. </w:t>
      </w:r>
      <w:proofErr w:type="spellStart"/>
      <w:r w:rsidR="00066A8E" w:rsidRPr="00066A8E">
        <w:rPr>
          <w:rFonts w:ascii="Times New Roman" w:hAnsi="Times New Roman" w:cs="Times New Roman"/>
          <w:sz w:val="24"/>
          <w:szCs w:val="24"/>
        </w:rPr>
        <w:t>Colour</w:t>
      </w:r>
      <w:proofErr w:type="spellEnd"/>
      <w:r w:rsidR="00066A8E" w:rsidRPr="00066A8E">
        <w:rPr>
          <w:rFonts w:ascii="Times New Roman" w:hAnsi="Times New Roman" w:cs="Times New Roman"/>
          <w:sz w:val="24"/>
          <w:szCs w:val="24"/>
        </w:rPr>
        <w:t xml:space="preserve"> combination treatments </w:t>
      </w:r>
      <w:r w:rsidR="00544FE2">
        <w:rPr>
          <w:rFonts w:ascii="Times New Roman" w:hAnsi="Times New Roman" w:cs="Times New Roman"/>
          <w:sz w:val="24"/>
          <w:szCs w:val="24"/>
        </w:rPr>
        <w:t>can be used to improve</w:t>
      </w:r>
      <w:r w:rsidR="00066A8E" w:rsidRPr="00066A8E">
        <w:rPr>
          <w:rFonts w:ascii="Times New Roman" w:hAnsi="Times New Roman" w:cs="Times New Roman"/>
          <w:sz w:val="24"/>
          <w:szCs w:val="24"/>
        </w:rPr>
        <w:t xml:space="preserve"> nutritional qualities of stored </w:t>
      </w:r>
      <w:proofErr w:type="spellStart"/>
      <w:r w:rsidR="00066A8E" w:rsidRPr="00066A8E">
        <w:rPr>
          <w:rFonts w:ascii="Times New Roman" w:hAnsi="Times New Roman" w:cs="Times New Roman"/>
          <w:sz w:val="24"/>
          <w:szCs w:val="24"/>
        </w:rPr>
        <w:t>ambul</w:t>
      </w:r>
      <w:proofErr w:type="spellEnd"/>
      <w:r w:rsidR="00066A8E" w:rsidRPr="00066A8E">
        <w:rPr>
          <w:rFonts w:ascii="Times New Roman" w:hAnsi="Times New Roman" w:cs="Times New Roman"/>
          <w:sz w:val="24"/>
          <w:szCs w:val="24"/>
        </w:rPr>
        <w:t xml:space="preserve"> </w:t>
      </w:r>
      <w:r w:rsidR="00442F0A">
        <w:rPr>
          <w:rFonts w:ascii="Times New Roman" w:hAnsi="Times New Roman" w:cs="Times New Roman"/>
          <w:sz w:val="24"/>
          <w:szCs w:val="24"/>
        </w:rPr>
        <w:t>banana (Ascorbic Acid).</w:t>
      </w:r>
      <w:r w:rsidR="00E324D6">
        <w:rPr>
          <w:rFonts w:ascii="Times New Roman" w:hAnsi="Times New Roman" w:cs="Times New Roman"/>
          <w:sz w:val="24"/>
          <w:szCs w:val="24"/>
        </w:rPr>
        <w:t xml:space="preserve"> The</w:t>
      </w:r>
      <w:r w:rsidR="00442F0A">
        <w:rPr>
          <w:rFonts w:ascii="Times New Roman" w:hAnsi="Times New Roman" w:cs="Times New Roman"/>
          <w:sz w:val="24"/>
          <w:szCs w:val="24"/>
        </w:rPr>
        <w:t xml:space="preserve"> </w:t>
      </w:r>
      <w:r w:rsidR="00E324D6">
        <w:rPr>
          <w:rFonts w:ascii="Times New Roman" w:hAnsi="Times New Roman" w:cs="Times New Roman"/>
          <w:i/>
          <w:iCs/>
          <w:sz w:val="24"/>
          <w:szCs w:val="24"/>
        </w:rPr>
        <w:t>i</w:t>
      </w:r>
      <w:r w:rsidR="00066A8E" w:rsidRPr="00F72978">
        <w:rPr>
          <w:rFonts w:ascii="Times New Roman" w:hAnsi="Times New Roman" w:cs="Times New Roman"/>
          <w:i/>
          <w:iCs/>
          <w:sz w:val="24"/>
          <w:szCs w:val="24"/>
        </w:rPr>
        <w:t>n vitro</w:t>
      </w:r>
      <w:r w:rsidR="00066A8E" w:rsidRPr="00066A8E">
        <w:rPr>
          <w:rFonts w:ascii="Times New Roman" w:hAnsi="Times New Roman" w:cs="Times New Roman"/>
          <w:sz w:val="24"/>
          <w:szCs w:val="24"/>
        </w:rPr>
        <w:t xml:space="preserve"> microbial growth on stored banana can be suppressed</w:t>
      </w:r>
      <w:r w:rsidR="00066A8E">
        <w:rPr>
          <w:rFonts w:ascii="Times New Roman" w:hAnsi="Times New Roman" w:cs="Times New Roman"/>
          <w:sz w:val="24"/>
          <w:szCs w:val="24"/>
        </w:rPr>
        <w:t>.</w:t>
      </w:r>
      <w:r w:rsidR="00CF4E21" w:rsidRPr="00CF4E21">
        <w:t xml:space="preserve"> </w:t>
      </w:r>
      <w:r w:rsidR="00CF4E21" w:rsidRPr="00CF4E21">
        <w:rPr>
          <w:rFonts w:ascii="Times New Roman" w:hAnsi="Times New Roman" w:cs="Times New Roman"/>
          <w:sz w:val="24"/>
          <w:szCs w:val="24"/>
        </w:rPr>
        <w:t xml:space="preserve">Blue and Yellow </w:t>
      </w:r>
      <w:proofErr w:type="spellStart"/>
      <w:r w:rsidR="00CF4E21" w:rsidRPr="00CF4E21">
        <w:rPr>
          <w:rFonts w:ascii="Times New Roman" w:hAnsi="Times New Roman" w:cs="Times New Roman"/>
          <w:sz w:val="24"/>
          <w:szCs w:val="24"/>
        </w:rPr>
        <w:t>colour</w:t>
      </w:r>
      <w:proofErr w:type="spellEnd"/>
      <w:r w:rsidR="00CF4E21" w:rsidRPr="00CF4E21">
        <w:rPr>
          <w:rFonts w:ascii="Times New Roman" w:hAnsi="Times New Roman" w:cs="Times New Roman"/>
          <w:sz w:val="24"/>
          <w:szCs w:val="24"/>
        </w:rPr>
        <w:t xml:space="preserve"> combination showed the highest preference for peel </w:t>
      </w:r>
      <w:proofErr w:type="spellStart"/>
      <w:r w:rsidR="00CF4E21" w:rsidRPr="00CF4E21">
        <w:rPr>
          <w:rFonts w:ascii="Times New Roman" w:hAnsi="Times New Roman" w:cs="Times New Roman"/>
          <w:sz w:val="24"/>
          <w:szCs w:val="24"/>
        </w:rPr>
        <w:t>colour</w:t>
      </w:r>
      <w:proofErr w:type="spellEnd"/>
      <w:r w:rsidR="00A53DF0">
        <w:rPr>
          <w:rFonts w:ascii="Times New Roman" w:hAnsi="Times New Roman" w:cs="Times New Roman"/>
          <w:sz w:val="24"/>
          <w:szCs w:val="24"/>
        </w:rPr>
        <w:t>, aroma and texture in mouth</w:t>
      </w:r>
      <w:r w:rsidR="00CF4E21" w:rsidRPr="00CF4E21">
        <w:rPr>
          <w:rFonts w:ascii="Times New Roman" w:hAnsi="Times New Roman" w:cs="Times New Roman"/>
          <w:sz w:val="24"/>
          <w:szCs w:val="24"/>
        </w:rPr>
        <w:t xml:space="preserve"> </w:t>
      </w:r>
      <w:r w:rsidR="0017192B">
        <w:rPr>
          <w:rFonts w:ascii="Times New Roman" w:hAnsi="Times New Roman" w:cs="Times New Roman"/>
          <w:sz w:val="24"/>
          <w:szCs w:val="24"/>
        </w:rPr>
        <w:t>and Blue and Red</w:t>
      </w:r>
      <w:r w:rsidR="0017192B" w:rsidRPr="0017192B">
        <w:rPr>
          <w:rFonts w:ascii="Times New Roman" w:hAnsi="Times New Roman" w:cs="Times New Roman"/>
          <w:sz w:val="24"/>
          <w:szCs w:val="24"/>
        </w:rPr>
        <w:t xml:space="preserve"> </w:t>
      </w:r>
      <w:proofErr w:type="spellStart"/>
      <w:r w:rsidR="0017192B" w:rsidRPr="0017192B">
        <w:rPr>
          <w:rFonts w:ascii="Times New Roman" w:hAnsi="Times New Roman" w:cs="Times New Roman"/>
          <w:sz w:val="24"/>
          <w:szCs w:val="24"/>
        </w:rPr>
        <w:t>colour</w:t>
      </w:r>
      <w:proofErr w:type="spellEnd"/>
      <w:r w:rsidR="0017192B" w:rsidRPr="0017192B">
        <w:rPr>
          <w:rFonts w:ascii="Times New Roman" w:hAnsi="Times New Roman" w:cs="Times New Roman"/>
          <w:sz w:val="24"/>
          <w:szCs w:val="24"/>
        </w:rPr>
        <w:t xml:space="preserve"> combination showed</w:t>
      </w:r>
      <w:r w:rsidR="005F0B8E">
        <w:rPr>
          <w:rFonts w:ascii="Times New Roman" w:hAnsi="Times New Roman" w:cs="Times New Roman"/>
          <w:sz w:val="24"/>
          <w:szCs w:val="24"/>
        </w:rPr>
        <w:t xml:space="preserve"> the highest preference for taste and appearance.</w:t>
      </w:r>
      <w:r w:rsidR="00983960">
        <w:rPr>
          <w:rFonts w:ascii="Times New Roman" w:hAnsi="Times New Roman" w:cs="Times New Roman"/>
          <w:sz w:val="24"/>
          <w:szCs w:val="24"/>
        </w:rPr>
        <w:t xml:space="preserve"> There was a positive</w:t>
      </w:r>
      <w:r w:rsidR="006956BA" w:rsidRPr="006956BA">
        <w:t xml:space="preserve"> </w:t>
      </w:r>
      <w:r w:rsidR="006956BA" w:rsidRPr="006956BA">
        <w:rPr>
          <w:rFonts w:ascii="Times New Roman" w:hAnsi="Times New Roman" w:cs="Times New Roman"/>
          <w:sz w:val="24"/>
          <w:szCs w:val="24"/>
        </w:rPr>
        <w:t xml:space="preserve">effect of light </w:t>
      </w:r>
      <w:proofErr w:type="spellStart"/>
      <w:r w:rsidR="006956BA" w:rsidRPr="006956BA">
        <w:rPr>
          <w:rFonts w:ascii="Times New Roman" w:hAnsi="Times New Roman" w:cs="Times New Roman"/>
          <w:sz w:val="24"/>
          <w:szCs w:val="24"/>
        </w:rPr>
        <w:t>colour</w:t>
      </w:r>
      <w:proofErr w:type="spellEnd"/>
      <w:r w:rsidR="006956BA" w:rsidRPr="006956BA">
        <w:rPr>
          <w:rFonts w:ascii="Times New Roman" w:hAnsi="Times New Roman" w:cs="Times New Roman"/>
          <w:sz w:val="24"/>
          <w:szCs w:val="24"/>
        </w:rPr>
        <w:t xml:space="preserve"> combinations generated from LEDs on the post-harvest qualities of mature green </w:t>
      </w:r>
      <w:proofErr w:type="spellStart"/>
      <w:r w:rsidR="006956BA" w:rsidRPr="006956BA">
        <w:rPr>
          <w:rFonts w:ascii="Times New Roman" w:hAnsi="Times New Roman" w:cs="Times New Roman"/>
          <w:sz w:val="24"/>
          <w:szCs w:val="24"/>
        </w:rPr>
        <w:t>Ambul</w:t>
      </w:r>
      <w:proofErr w:type="spellEnd"/>
      <w:r w:rsidR="006956BA" w:rsidRPr="006956BA">
        <w:rPr>
          <w:rFonts w:ascii="Times New Roman" w:hAnsi="Times New Roman" w:cs="Times New Roman"/>
          <w:sz w:val="24"/>
          <w:szCs w:val="24"/>
        </w:rPr>
        <w:t xml:space="preserve"> bananas during post-harvest storage.</w:t>
      </w:r>
    </w:p>
    <w:p w:rsidR="00CA3725" w:rsidRPr="00816E11" w:rsidRDefault="00501B3A" w:rsidP="00A04303">
      <w:pPr>
        <w:spacing w:line="240" w:lineRule="auto"/>
        <w:jc w:val="both"/>
        <w:rPr>
          <w:rFonts w:ascii="Times New Roman" w:hAnsi="Times New Roman" w:cs="Times New Roman"/>
          <w:i/>
          <w:iCs/>
          <w:sz w:val="24"/>
          <w:szCs w:val="24"/>
        </w:rPr>
      </w:pPr>
      <w:r w:rsidRPr="00816E11">
        <w:rPr>
          <w:rFonts w:ascii="Times New Roman" w:hAnsi="Times New Roman" w:cs="Times New Roman"/>
          <w:b/>
          <w:bCs/>
          <w:sz w:val="24"/>
          <w:szCs w:val="24"/>
        </w:rPr>
        <w:t>Keywords:</w:t>
      </w:r>
      <w:r w:rsidRPr="00816E11">
        <w:rPr>
          <w:rFonts w:ascii="Times New Roman" w:hAnsi="Times New Roman" w:cs="Times New Roman"/>
          <w:sz w:val="24"/>
          <w:szCs w:val="24"/>
        </w:rPr>
        <w:t xml:space="preserve"> </w:t>
      </w:r>
      <w:proofErr w:type="spellStart"/>
      <w:r w:rsidRPr="00816E11">
        <w:rPr>
          <w:rFonts w:ascii="Times New Roman" w:hAnsi="Times New Roman" w:cs="Times New Roman"/>
          <w:i/>
          <w:iCs/>
          <w:sz w:val="24"/>
          <w:szCs w:val="24"/>
        </w:rPr>
        <w:t>colour</w:t>
      </w:r>
      <w:proofErr w:type="spellEnd"/>
      <w:r w:rsidRPr="00816E11">
        <w:rPr>
          <w:rFonts w:ascii="Times New Roman" w:hAnsi="Times New Roman" w:cs="Times New Roman"/>
          <w:i/>
          <w:iCs/>
          <w:sz w:val="24"/>
          <w:szCs w:val="24"/>
        </w:rPr>
        <w:t xml:space="preserve"> combination treatments, light emitting diodes, post-harvest quality.</w:t>
      </w:r>
    </w:p>
    <w:sectPr w:rsidR="00CA3725" w:rsidRPr="00816E11" w:rsidSect="005E265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50"/>
    <w:rsid w:val="00004ED3"/>
    <w:rsid w:val="00011CC7"/>
    <w:rsid w:val="00066A8E"/>
    <w:rsid w:val="00095AEC"/>
    <w:rsid w:val="000C5DA9"/>
    <w:rsid w:val="00113FC8"/>
    <w:rsid w:val="001332F6"/>
    <w:rsid w:val="0017192B"/>
    <w:rsid w:val="00187DDF"/>
    <w:rsid w:val="00194DBC"/>
    <w:rsid w:val="00216199"/>
    <w:rsid w:val="00251BA3"/>
    <w:rsid w:val="00293070"/>
    <w:rsid w:val="00295219"/>
    <w:rsid w:val="00365023"/>
    <w:rsid w:val="00377A09"/>
    <w:rsid w:val="003948B1"/>
    <w:rsid w:val="003C5965"/>
    <w:rsid w:val="003E7958"/>
    <w:rsid w:val="00442F0A"/>
    <w:rsid w:val="004F3B3B"/>
    <w:rsid w:val="00501B3A"/>
    <w:rsid w:val="00544FE2"/>
    <w:rsid w:val="005E2650"/>
    <w:rsid w:val="005F0B8E"/>
    <w:rsid w:val="006956BA"/>
    <w:rsid w:val="00816E11"/>
    <w:rsid w:val="008954B7"/>
    <w:rsid w:val="00983960"/>
    <w:rsid w:val="009C0890"/>
    <w:rsid w:val="009C2021"/>
    <w:rsid w:val="009C54D2"/>
    <w:rsid w:val="00A04303"/>
    <w:rsid w:val="00A53DF0"/>
    <w:rsid w:val="00A71B46"/>
    <w:rsid w:val="00AF4130"/>
    <w:rsid w:val="00B214B0"/>
    <w:rsid w:val="00BB1A5B"/>
    <w:rsid w:val="00BB4368"/>
    <w:rsid w:val="00BC1D2E"/>
    <w:rsid w:val="00C646BE"/>
    <w:rsid w:val="00CF4E21"/>
    <w:rsid w:val="00D14183"/>
    <w:rsid w:val="00D55206"/>
    <w:rsid w:val="00D56D79"/>
    <w:rsid w:val="00D91C1F"/>
    <w:rsid w:val="00E324D6"/>
    <w:rsid w:val="00E85012"/>
    <w:rsid w:val="00EA664C"/>
    <w:rsid w:val="00F71699"/>
    <w:rsid w:val="00F72978"/>
    <w:rsid w:val="00FA26F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7FD7-71D5-49D6-B42E-66DE2EB4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Niroshima Udayangani</cp:lastModifiedBy>
  <cp:revision>4</cp:revision>
  <dcterms:created xsi:type="dcterms:W3CDTF">2023-02-28T08:11:00Z</dcterms:created>
  <dcterms:modified xsi:type="dcterms:W3CDTF">2023-02-28T09:14:00Z</dcterms:modified>
</cp:coreProperties>
</file>